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63" w:rsidRDefault="00795B63">
      <w:pPr>
        <w:rPr>
          <w:rFonts w:ascii="Times New Roman" w:hAnsi="Times New Roman"/>
          <w:sz w:val="26"/>
          <w:szCs w:val="26"/>
        </w:rPr>
      </w:pPr>
    </w:p>
    <w:p w:rsidR="00E106E9" w:rsidRPr="00E106E9" w:rsidRDefault="00E106E9" w:rsidP="00E106E9">
      <w:pPr>
        <w:spacing w:after="5" w:line="264" w:lineRule="auto"/>
        <w:ind w:left="10" w:right="3" w:hanging="10"/>
        <w:jc w:val="both"/>
        <w:rPr>
          <w:rFonts w:ascii="Times New Roman" w:hAnsi="Times New Roman"/>
          <w:b/>
          <w:bCs/>
          <w:color w:val="FF0000"/>
          <w:sz w:val="26"/>
          <w:szCs w:val="26"/>
        </w:rPr>
      </w:pPr>
      <w:r w:rsidRPr="00E106E9">
        <w:rPr>
          <w:rFonts w:ascii="Times New Roman" w:hAnsi="Times New Roman"/>
          <w:b/>
          <w:bCs/>
          <w:color w:val="FF0000"/>
          <w:sz w:val="26"/>
          <w:szCs w:val="26"/>
        </w:rPr>
        <w:t>TRƯỜNG THCS PHAN CÔNG HỚN</w:t>
      </w:r>
    </w:p>
    <w:p w:rsidR="00E106E9" w:rsidRPr="00E106E9" w:rsidRDefault="00E106E9" w:rsidP="00E106E9">
      <w:pPr>
        <w:spacing w:after="5" w:line="264" w:lineRule="auto"/>
        <w:ind w:left="10" w:right="3" w:hanging="10"/>
        <w:jc w:val="both"/>
        <w:rPr>
          <w:rFonts w:ascii="Times New Roman" w:hAnsi="Times New Roman"/>
          <w:b/>
          <w:bCs/>
          <w:color w:val="FF0000"/>
          <w:sz w:val="26"/>
          <w:szCs w:val="26"/>
        </w:rPr>
      </w:pPr>
      <w:r w:rsidRPr="00E106E9">
        <w:rPr>
          <w:rFonts w:ascii="Times New Roman" w:hAnsi="Times New Roman"/>
          <w:b/>
          <w:bCs/>
          <w:color w:val="FF0000"/>
          <w:sz w:val="26"/>
          <w:szCs w:val="26"/>
        </w:rPr>
        <w:t xml:space="preserve">          TỔ NGỮ VĂN</w:t>
      </w:r>
    </w:p>
    <w:p w:rsidR="00E106E9" w:rsidRPr="00E106E9" w:rsidRDefault="00C45509" w:rsidP="00E106E9">
      <w:pPr>
        <w:spacing w:after="5" w:line="264" w:lineRule="auto"/>
        <w:ind w:left="10" w:right="3" w:hanging="10"/>
        <w:jc w:val="both"/>
        <w:rPr>
          <w:rFonts w:ascii="Times New Roman" w:hAnsi="Times New Roman"/>
          <w:b/>
          <w:bCs/>
          <w:color w:val="FF0000"/>
          <w:sz w:val="32"/>
          <w:szCs w:val="32"/>
        </w:rPr>
      </w:pPr>
      <w:r>
        <w:rPr>
          <w:rFonts w:ascii="Times New Roman" w:hAnsi="Times New Roman"/>
          <w:b/>
          <w:bCs/>
          <w:color w:val="FF0000"/>
          <w:sz w:val="32"/>
          <w:szCs w:val="32"/>
        </w:rPr>
        <w:t xml:space="preserve">              </w:t>
      </w:r>
      <w:r>
        <w:rPr>
          <w:rFonts w:ascii="Times New Roman" w:hAnsi="Times New Roman"/>
          <w:b/>
          <w:bCs/>
          <w:color w:val="FF0000"/>
          <w:sz w:val="32"/>
          <w:szCs w:val="32"/>
        </w:rPr>
        <w:tab/>
        <w:t xml:space="preserve"> </w:t>
      </w:r>
      <w:r w:rsidR="00E106E9" w:rsidRPr="00E106E9">
        <w:rPr>
          <w:rFonts w:ascii="Times New Roman" w:hAnsi="Times New Roman"/>
          <w:b/>
          <w:bCs/>
          <w:color w:val="FF0000"/>
          <w:sz w:val="32"/>
          <w:szCs w:val="32"/>
        </w:rPr>
        <w:t xml:space="preserve">    MÔN NGỮ VĂN KHỐI 9</w:t>
      </w:r>
    </w:p>
    <w:p w:rsidR="00E106E9" w:rsidRPr="00E106E9" w:rsidRDefault="00E106E9" w:rsidP="00E106E9">
      <w:pPr>
        <w:widowControl w:val="0"/>
        <w:spacing w:after="0" w:line="360" w:lineRule="auto"/>
        <w:ind w:right="3"/>
        <w:jc w:val="both"/>
        <w:rPr>
          <w:rFonts w:ascii="Times New Roman" w:eastAsia="Candara" w:hAnsi="Times New Roman"/>
          <w:b/>
          <w:bCs/>
          <w:color w:val="FF0000"/>
          <w:sz w:val="28"/>
          <w:szCs w:val="28"/>
        </w:rPr>
      </w:pPr>
      <w:r w:rsidRPr="00E106E9">
        <w:rPr>
          <w:rFonts w:ascii="Times New Roman" w:eastAsia="Candara" w:hAnsi="Times New Roman"/>
          <w:b/>
          <w:bCs/>
          <w:color w:val="FF0000"/>
          <w:sz w:val="28"/>
          <w:szCs w:val="28"/>
        </w:rPr>
        <w:t xml:space="preserve">                                                      BÀI 8</w:t>
      </w:r>
    </w:p>
    <w:p w:rsidR="00E106E9" w:rsidRDefault="00E106E9">
      <w:pPr>
        <w:rPr>
          <w:rFonts w:ascii="Times New Roman" w:hAnsi="Times New Roman"/>
          <w:sz w:val="26"/>
          <w:szCs w:val="26"/>
        </w:rPr>
      </w:pPr>
      <w:r>
        <w:rPr>
          <w:rFonts w:ascii="Times New Roman" w:hAnsi="Times New Roman"/>
          <w:sz w:val="26"/>
          <w:szCs w:val="26"/>
        </w:rPr>
        <w:t>THỰC HÀNH TIẾNG VIỆT</w:t>
      </w:r>
    </w:p>
    <w:p w:rsidR="00E106E9" w:rsidRDefault="00E106E9" w:rsidP="00E106E9">
      <w:pPr>
        <w:widowControl w:val="0"/>
        <w:spacing w:after="0" w:line="360" w:lineRule="auto"/>
        <w:jc w:val="center"/>
        <w:rPr>
          <w:rFonts w:ascii="Times New Roman" w:hAnsi="Times New Roman"/>
          <w:b/>
          <w:color w:val="FF0000"/>
          <w:sz w:val="28"/>
          <w:szCs w:val="28"/>
        </w:rPr>
      </w:pPr>
      <w:r>
        <w:rPr>
          <w:rFonts w:ascii="Times New Roman" w:hAnsi="Times New Roman"/>
          <w:b/>
          <w:iCs/>
          <w:color w:val="FF0000"/>
          <w:sz w:val="28"/>
          <w:szCs w:val="28"/>
        </w:rPr>
        <w:t>SỰ KHÁC BIỆT VỀ NGHĨA CỦA MỘT SỐ YẾU TỐ HÁN VIỆT</w:t>
      </w:r>
    </w:p>
    <w:p w:rsidR="00E106E9" w:rsidRDefault="00E106E9" w:rsidP="00E106E9">
      <w:pPr>
        <w:widowControl w:val="0"/>
        <w:spacing w:after="0" w:line="360" w:lineRule="auto"/>
        <w:jc w:val="center"/>
        <w:rPr>
          <w:rFonts w:ascii="Times New Roman" w:hAnsi="Times New Roman"/>
          <w:b/>
          <w:color w:val="FF0000"/>
          <w:sz w:val="28"/>
          <w:szCs w:val="28"/>
        </w:rPr>
      </w:pPr>
      <w:r>
        <w:rPr>
          <w:rFonts w:ascii="Times New Roman" w:hAnsi="Times New Roman"/>
          <w:b/>
          <w:iCs/>
          <w:color w:val="FF0000"/>
          <w:sz w:val="28"/>
          <w:szCs w:val="28"/>
        </w:rPr>
        <w:t>DỄ GÂY NHẦM LẪN</w:t>
      </w:r>
    </w:p>
    <w:p w:rsidR="00611465" w:rsidRDefault="00611465" w:rsidP="0061146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I. Tri thức tiếng Việt</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Hiện tượng đồng âm khác nghĩa và đa nghĩa khá phổ biến trong các yếu tố Hán Việt, vì vậy, khi sử dụng từ Hán Việt, cần phân biệt được các yếu tố Hán Việt đồng âm khác nghĩa, nhận biết được các nghĩa của cùng một yếu tố Hán Việt đa nghĩa.</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Ví dụ:</w:t>
      </w:r>
    </w:p>
    <w:p w:rsidR="00611465" w:rsidRDefault="00611465" w:rsidP="00611465">
      <w:pPr>
        <w:spacing w:after="0" w:line="360" w:lineRule="auto"/>
        <w:jc w:val="both"/>
        <w:rPr>
          <w:rFonts w:ascii="Times New Roman" w:eastAsia="Calibri" w:hAnsi="Times New Roman"/>
          <w:b/>
          <w:color w:val="000000"/>
          <w:sz w:val="28"/>
          <w:szCs w:val="28"/>
          <w:shd w:val="clear" w:color="auto" w:fill="FFFFFF"/>
        </w:rPr>
      </w:pPr>
      <w:r>
        <w:rPr>
          <w:rFonts w:ascii="Times New Roman" w:eastAsia="Calibri" w:hAnsi="Times New Roman"/>
          <w:b/>
          <w:color w:val="000000"/>
          <w:sz w:val="28"/>
          <w:szCs w:val="28"/>
          <w:shd w:val="clear" w:color="auto" w:fill="FFFFFF"/>
        </w:rPr>
        <w:t>Đồng</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b/>
          <w:color w:val="000000"/>
          <w:sz w:val="28"/>
          <w:szCs w:val="28"/>
          <w:shd w:val="clear" w:color="auto" w:fill="FFFFFF"/>
        </w:rPr>
        <w:t xml:space="preserve">+ </w:t>
      </w:r>
      <w:r>
        <w:rPr>
          <w:rFonts w:ascii="Times New Roman" w:eastAsia="Calibri" w:hAnsi="Times New Roman"/>
          <w:color w:val="000000"/>
          <w:sz w:val="28"/>
          <w:szCs w:val="28"/>
          <w:shd w:val="clear" w:color="auto" w:fill="FFFFFF"/>
        </w:rPr>
        <w:t>Sinh thời, Bác Hồ rất yêu thương và đặt sự kì vọng ở thiếu niên nhi đồng</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Vợ chồng nếu đồng cam cộng khổ sẽ vượt qua được mọi khó khăn thử thách.</w:t>
      </w:r>
    </w:p>
    <w:p w:rsidR="00611465" w:rsidRDefault="00611465" w:rsidP="00611465">
      <w:pPr>
        <w:spacing w:after="0" w:line="360" w:lineRule="auto"/>
        <w:jc w:val="both"/>
        <w:rPr>
          <w:rFonts w:ascii="Times New Roman" w:eastAsia="Calibri" w:hAnsi="Times New Roman"/>
          <w:b/>
          <w:color w:val="000000"/>
          <w:sz w:val="28"/>
          <w:szCs w:val="28"/>
          <w:shd w:val="clear" w:color="auto" w:fill="FFFFFF"/>
        </w:rPr>
      </w:pPr>
      <w:r>
        <w:rPr>
          <w:rFonts w:ascii="Times New Roman" w:eastAsia="Calibri" w:hAnsi="Times New Roman"/>
          <w:b/>
          <w:color w:val="000000"/>
          <w:sz w:val="28"/>
          <w:szCs w:val="28"/>
          <w:shd w:val="clear" w:color="auto" w:fill="FFFFFF"/>
        </w:rPr>
        <w:t>Kì</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Động Phong Nha là món quà kì diệu mà tạo hóa ban tặng.</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Kì thị vùng miền là việc tuyệt đối nên tránh</w:t>
      </w:r>
    </w:p>
    <w:p w:rsidR="00611465" w:rsidRDefault="00611465" w:rsidP="00611465">
      <w:pPr>
        <w:spacing w:after="0" w:line="360" w:lineRule="auto"/>
        <w:jc w:val="both"/>
        <w:rPr>
          <w:rFonts w:ascii="Times New Roman" w:eastAsia="Calibri" w:hAnsi="Times New Roman"/>
          <w:b/>
          <w:color w:val="000000"/>
          <w:sz w:val="28"/>
          <w:szCs w:val="28"/>
          <w:shd w:val="clear" w:color="auto" w:fill="FFFFFF"/>
        </w:rPr>
      </w:pPr>
      <w:r>
        <w:rPr>
          <w:rFonts w:ascii="Times New Roman" w:eastAsia="Calibri" w:hAnsi="Times New Roman"/>
          <w:b/>
          <w:color w:val="000000"/>
          <w:sz w:val="28"/>
          <w:szCs w:val="28"/>
          <w:shd w:val="clear" w:color="auto" w:fill="FFFFFF"/>
        </w:rPr>
        <w:lastRenderedPageBreak/>
        <w:t>Minh</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Nguyễn Trãi đã được Lê Thánh Tông minh oan.</w:t>
      </w:r>
    </w:p>
    <w:p w:rsidR="00611465" w:rsidRDefault="00611465" w:rsidP="00611465">
      <w:pPr>
        <w:spacing w:after="0" w:line="360" w:lineRule="auto"/>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Thúy Kiều phải gác lại lời thệ hải minh sơn để làm tròn chữ hiếu. </w:t>
      </w:r>
    </w:p>
    <w:p w:rsidR="00611465" w:rsidRPr="00611465" w:rsidRDefault="00611465" w:rsidP="00611465">
      <w:pPr>
        <w:spacing w:after="0" w:line="360" w:lineRule="auto"/>
        <w:jc w:val="both"/>
        <w:rPr>
          <w:rFonts w:ascii="Times New Roman" w:eastAsia="Calibri" w:hAnsi="Times New Roman"/>
          <w:b/>
          <w:sz w:val="28"/>
          <w:szCs w:val="28"/>
        </w:rPr>
      </w:pPr>
      <w:r w:rsidRPr="00611465">
        <w:rPr>
          <w:rFonts w:ascii="Times New Roman" w:eastAsia="Calibri" w:hAnsi="Times New Roman"/>
          <w:b/>
          <w:color w:val="000000"/>
          <w:sz w:val="28"/>
          <w:szCs w:val="28"/>
          <w:shd w:val="clear" w:color="auto" w:fill="FFFFFF"/>
        </w:rPr>
        <w:t xml:space="preserve">* </w:t>
      </w:r>
      <w:r w:rsidRPr="00611465">
        <w:rPr>
          <w:rFonts w:ascii="Times New Roman" w:eastAsia="Calibri" w:hAnsi="Times New Roman"/>
          <w:b/>
          <w:sz w:val="28"/>
          <w:szCs w:val="28"/>
        </w:rPr>
        <w:t>Cách phân biệt nghĩa của một số yếu tố Hán Việt dễ nhầm lẫn:</w:t>
      </w:r>
    </w:p>
    <w:p w:rsidR="00611465" w:rsidRPr="00611465" w:rsidRDefault="00611465" w:rsidP="00611465">
      <w:pPr>
        <w:spacing w:after="0" w:line="360" w:lineRule="auto"/>
        <w:jc w:val="both"/>
        <w:rPr>
          <w:rFonts w:ascii="Times New Roman" w:eastAsia="Calibri" w:hAnsi="Times New Roman"/>
          <w:b/>
          <w:sz w:val="28"/>
          <w:szCs w:val="28"/>
        </w:rPr>
      </w:pPr>
      <w:r w:rsidRPr="00611465">
        <w:rPr>
          <w:rFonts w:ascii="Times New Roman" w:eastAsia="Calibri" w:hAnsi="Times New Roman"/>
          <w:b/>
          <w:sz w:val="28"/>
          <w:szCs w:val="28"/>
        </w:rPr>
        <w:t>1. Dựa vào từ có chứa yếu tố Hán Việt đồng âm để suy luận.</w:t>
      </w:r>
    </w:p>
    <w:p w:rsidR="00611465" w:rsidRDefault="00611465" w:rsidP="0061146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Ví dụ: di cư – di sản </w:t>
      </w:r>
    </w:p>
    <w:p w:rsidR="00611465" w:rsidRDefault="00611465" w:rsidP="00611465">
      <w:pPr>
        <w:spacing w:after="0" w:line="360" w:lineRule="auto"/>
        <w:jc w:val="both"/>
        <w:rPr>
          <w:rFonts w:ascii="Times New Roman" w:eastAsia="Calibri" w:hAnsi="Times New Roman"/>
          <w:sz w:val="28"/>
          <w:szCs w:val="28"/>
        </w:rPr>
      </w:pPr>
      <w:r>
        <w:rPr>
          <w:rFonts w:ascii="Times New Roman" w:eastAsia="Calibri" w:hAnsi="Times New Roman"/>
          <w:sz w:val="28"/>
          <w:szCs w:val="28"/>
        </w:rPr>
        <w:t>+ Yếu tố di trong di cư là chuyển đến nơi khác để sinh sống.</w:t>
      </w:r>
    </w:p>
    <w:p w:rsidR="00611465" w:rsidRDefault="00611465" w:rsidP="00611465">
      <w:pPr>
        <w:spacing w:after="0" w:line="360" w:lineRule="auto"/>
        <w:jc w:val="both"/>
        <w:rPr>
          <w:rFonts w:ascii="Times New Roman" w:eastAsia="Calibri" w:hAnsi="Times New Roman"/>
          <w:sz w:val="28"/>
          <w:szCs w:val="28"/>
        </w:rPr>
      </w:pPr>
      <w:r>
        <w:rPr>
          <w:rFonts w:ascii="Times New Roman" w:eastAsia="Calibri" w:hAnsi="Times New Roman"/>
          <w:sz w:val="28"/>
          <w:szCs w:val="28"/>
        </w:rPr>
        <w:t>+ Yếu tố di trong di sản là tài sản của người đã mất để lại.</w:t>
      </w:r>
    </w:p>
    <w:p w:rsidR="00611465" w:rsidRDefault="00611465" w:rsidP="00611465">
      <w:r w:rsidRPr="00611465">
        <w:rPr>
          <w:rFonts w:ascii="Times New Roman" w:eastAsia="Calibri" w:hAnsi="Times New Roman"/>
          <w:b/>
          <w:sz w:val="28"/>
          <w:szCs w:val="28"/>
        </w:rPr>
        <w:t>2. Tra cứu từ điển</w:t>
      </w:r>
      <w:r>
        <w:rPr>
          <w:rFonts w:ascii="Times New Roman" w:eastAsia="Calibri" w:hAnsi="Times New Roman"/>
          <w:sz w:val="28"/>
          <w:szCs w:val="28"/>
        </w:rPr>
        <w:t>: tìm hiểu cách giải nghĩa từng yếu tố kèm theo một số ví dụ về từ được từ điển nêu ra sẽ giúp ta nằm được nghĩa của yếu tố một cách chính xác.</w:t>
      </w:r>
    </w:p>
    <w:p w:rsidR="00E106E9" w:rsidRDefault="00611465">
      <w:pPr>
        <w:rPr>
          <w:rFonts w:ascii="Times New Roman" w:hAnsi="Times New Roman"/>
          <w:sz w:val="26"/>
          <w:szCs w:val="26"/>
        </w:rPr>
      </w:pPr>
      <w:r>
        <w:rPr>
          <w:rFonts w:ascii="Times New Roman" w:hAnsi="Times New Roman"/>
          <w:sz w:val="26"/>
          <w:szCs w:val="26"/>
        </w:rPr>
        <w:t>II. Luyện tập:</w:t>
      </w:r>
    </w:p>
    <w:p w:rsidR="00611465" w:rsidRDefault="00611465" w:rsidP="00611465">
      <w:pPr>
        <w:widowControl w:val="0"/>
        <w:spacing w:after="0" w:line="360" w:lineRule="auto"/>
        <w:jc w:val="both"/>
        <w:rPr>
          <w:rFonts w:ascii="Times New Roman" w:hAnsi="Times New Roman"/>
          <w:b/>
          <w:bCs/>
          <w:sz w:val="28"/>
          <w:szCs w:val="28"/>
        </w:rPr>
      </w:pPr>
      <w:r>
        <w:rPr>
          <w:rFonts w:ascii="Times New Roman" w:hAnsi="Times New Roman"/>
          <w:b/>
          <w:bCs/>
          <w:sz w:val="28"/>
          <w:szCs w:val="28"/>
        </w:rPr>
        <w:t>Bài tập 1:</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w:t>
      </w:r>
      <w:r>
        <w:rPr>
          <w:rFonts w:ascii="Times New Roman" w:hAnsi="Times New Roman"/>
          <w:i/>
          <w:sz w:val="28"/>
          <w:szCs w:val="28"/>
        </w:rPr>
        <w:t>“đồng”</w:t>
      </w:r>
      <w:r>
        <w:rPr>
          <w:rFonts w:ascii="Times New Roman" w:hAnsi="Times New Roman"/>
          <w:sz w:val="28"/>
          <w:szCs w:val="28"/>
        </w:rPr>
        <w:t xml:space="preserve"> (chữ Hán viết “</w:t>
      </w:r>
      <w:r>
        <w:rPr>
          <w:rFonts w:ascii="MS Gothic" w:eastAsia="MS Gothic" w:hAnsi="MS Gothic"/>
          <w:sz w:val="28"/>
          <w:szCs w:val="28"/>
        </w:rPr>
        <w:t>同</w:t>
      </w:r>
      <w:r>
        <w:rPr>
          <w:rFonts w:ascii="Times New Roman" w:hAnsi="Times New Roman"/>
          <w:sz w:val="28"/>
          <w:szCs w:val="28"/>
        </w:rPr>
        <w:t>”), có nghĩa “cùng, cùng nhau”.</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đồng</w:t>
      </w:r>
      <w:r>
        <w:rPr>
          <w:rFonts w:ascii="Times New Roman" w:hAnsi="Times New Roman"/>
          <w:sz w:val="28"/>
          <w:szCs w:val="28"/>
        </w:rPr>
        <w:t>” (chữ Hán viết “</w:t>
      </w:r>
      <w:r>
        <w:rPr>
          <w:rFonts w:ascii="MS Gothic" w:eastAsia="MS Gothic" w:hAnsi="MS Gothic"/>
          <w:sz w:val="28"/>
          <w:szCs w:val="28"/>
        </w:rPr>
        <w:t>童</w:t>
      </w:r>
      <w:r>
        <w:rPr>
          <w:rFonts w:ascii="Times New Roman" w:hAnsi="Times New Roman"/>
          <w:sz w:val="28"/>
          <w:szCs w:val="28"/>
        </w:rPr>
        <w:t>”), có nghĩa “đứa trẻ”.</w:t>
      </w:r>
    </w:p>
    <w:p w:rsidR="00611465" w:rsidRDefault="00611465" w:rsidP="00611465">
      <w:pPr>
        <w:widowControl w:val="0"/>
        <w:spacing w:after="0" w:line="360" w:lineRule="auto"/>
        <w:jc w:val="both"/>
        <w:rPr>
          <w:rFonts w:ascii="Times New Roman" w:hAnsi="Times New Roman"/>
          <w:b/>
          <w:bCs/>
          <w:sz w:val="28"/>
          <w:szCs w:val="28"/>
        </w:rPr>
      </w:pPr>
      <w:r>
        <w:rPr>
          <w:rFonts w:ascii="Times New Roman" w:hAnsi="Times New Roman"/>
          <w:b/>
          <w:bCs/>
          <w:sz w:val="28"/>
          <w:szCs w:val="28"/>
        </w:rPr>
        <w:t>Bài tập 2:</w:t>
      </w:r>
    </w:p>
    <w:tbl>
      <w:tblPr>
        <w:tblStyle w:val="TableGrid"/>
        <w:tblW w:w="0" w:type="auto"/>
        <w:tblInd w:w="113" w:type="dxa"/>
        <w:tblLook w:val="04A0"/>
      </w:tblPr>
      <w:tblGrid>
        <w:gridCol w:w="1696"/>
        <w:gridCol w:w="1701"/>
        <w:gridCol w:w="1560"/>
        <w:gridCol w:w="1417"/>
        <w:gridCol w:w="1418"/>
        <w:gridCol w:w="1275"/>
      </w:tblGrid>
      <w:tr w:rsidR="00611465" w:rsidTr="00611465">
        <w:tc>
          <w:tcPr>
            <w:tcW w:w="1696"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both"/>
              <w:rPr>
                <w:rFonts w:ascii="Times New Roman" w:hAnsi="Times New Roman"/>
                <w:sz w:val="28"/>
                <w:szCs w:val="28"/>
              </w:rPr>
            </w:pPr>
            <w:r>
              <w:rPr>
                <w:rFonts w:ascii="Times New Roman" w:hAnsi="Times New Roman"/>
                <w:b/>
                <w:bCs/>
                <w:sz w:val="28"/>
                <w:szCs w:val="28"/>
              </w:rPr>
              <w:t xml:space="preserve">          Nghĩa</w:t>
            </w:r>
          </w:p>
          <w:p w:rsidR="00611465" w:rsidRDefault="00611465">
            <w:pPr>
              <w:widowControl w:val="0"/>
              <w:spacing w:line="360" w:lineRule="auto"/>
              <w:jc w:val="both"/>
              <w:rPr>
                <w:rFonts w:ascii="Times New Roman" w:hAnsi="Times New Roman"/>
                <w:b/>
                <w:bCs/>
                <w:sz w:val="28"/>
                <w:szCs w:val="28"/>
              </w:rPr>
            </w:pPr>
          </w:p>
          <w:p w:rsidR="00611465" w:rsidRDefault="00611465">
            <w:pPr>
              <w:widowControl w:val="0"/>
              <w:spacing w:line="360" w:lineRule="auto"/>
              <w:jc w:val="both"/>
              <w:rPr>
                <w:rFonts w:ascii="Times New Roman" w:hAnsi="Times New Roman"/>
                <w:sz w:val="28"/>
                <w:szCs w:val="28"/>
              </w:rPr>
            </w:pPr>
            <w:r>
              <w:rPr>
                <w:rFonts w:ascii="Times New Roman" w:hAnsi="Times New Roman"/>
                <w:b/>
                <w:bCs/>
                <w:sz w:val="28"/>
                <w:szCs w:val="28"/>
              </w:rPr>
              <w:t>Từ ngữ</w:t>
            </w:r>
          </w:p>
        </w:tc>
        <w:tc>
          <w:tcPr>
            <w:tcW w:w="1701"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b/>
                <w:bCs/>
                <w:sz w:val="28"/>
                <w:szCs w:val="28"/>
              </w:rPr>
            </w:pPr>
            <w:r>
              <w:rPr>
                <w:rFonts w:ascii="Times New Roman" w:hAnsi="Times New Roman"/>
                <w:b/>
                <w:bCs/>
                <w:sz w:val="28"/>
                <w:szCs w:val="28"/>
              </w:rPr>
              <w:t xml:space="preserve">Không </w:t>
            </w:r>
          </w:p>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tầm thường,</w:t>
            </w:r>
          </w:p>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lạ lùng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khác nhau, sai biệt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kì hạn, thời gian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địa giới, cõi</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b/>
                <w:bCs/>
                <w:sz w:val="28"/>
                <w:szCs w:val="28"/>
              </w:rPr>
              <w:t>lá cờ</w:t>
            </w:r>
          </w:p>
        </w:tc>
      </w:tr>
      <w:tr w:rsidR="00611465" w:rsidTr="00611465">
        <w:tc>
          <w:tcPr>
            <w:tcW w:w="169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hAnsi="Times New Roman"/>
                <w:i/>
                <w:iCs/>
                <w:sz w:val="28"/>
                <w:szCs w:val="28"/>
              </w:rPr>
              <w:lastRenderedPageBreak/>
              <w:t>kì công</w:t>
            </w:r>
          </w:p>
        </w:tc>
        <w:tc>
          <w:tcPr>
            <w:tcW w:w="1701"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sz w:val="28"/>
                <w:szCs w:val="28"/>
              </w:rPr>
              <w:t>X</w:t>
            </w:r>
          </w:p>
        </w:tc>
        <w:tc>
          <w:tcPr>
            <w:tcW w:w="1560"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169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hAnsi="Times New Roman"/>
                <w:i/>
                <w:iCs/>
                <w:sz w:val="28"/>
                <w:szCs w:val="28"/>
              </w:rPr>
              <w:t>quân kì</w:t>
            </w:r>
          </w:p>
        </w:tc>
        <w:tc>
          <w:tcPr>
            <w:tcW w:w="1701"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sz w:val="28"/>
                <w:szCs w:val="28"/>
              </w:rPr>
              <w:t>X</w:t>
            </w:r>
          </w:p>
        </w:tc>
      </w:tr>
      <w:tr w:rsidR="00611465" w:rsidTr="00611465">
        <w:tc>
          <w:tcPr>
            <w:tcW w:w="169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hAnsi="Times New Roman"/>
                <w:i/>
                <w:iCs/>
                <w:sz w:val="28"/>
                <w:szCs w:val="28"/>
              </w:rPr>
              <w:t>học kì</w:t>
            </w:r>
          </w:p>
        </w:tc>
        <w:tc>
          <w:tcPr>
            <w:tcW w:w="1701"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sz w:val="28"/>
                <w:szCs w:val="28"/>
              </w:rPr>
              <w:t>X</w:t>
            </w: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169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hAnsi="Times New Roman"/>
                <w:i/>
                <w:iCs/>
                <w:sz w:val="28"/>
                <w:szCs w:val="28"/>
              </w:rPr>
              <w:t>kì thị</w:t>
            </w:r>
          </w:p>
        </w:tc>
        <w:tc>
          <w:tcPr>
            <w:tcW w:w="1701"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sz w:val="28"/>
                <w:szCs w:val="28"/>
              </w:rPr>
              <w:t>X</w:t>
            </w: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169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hAnsi="Times New Roman"/>
                <w:i/>
                <w:iCs/>
                <w:sz w:val="28"/>
                <w:szCs w:val="28"/>
              </w:rPr>
              <w:t>Trung Kì (Kỳ)</w:t>
            </w:r>
          </w:p>
        </w:tc>
        <w:tc>
          <w:tcPr>
            <w:tcW w:w="1701"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hAnsi="Times New Roman"/>
                <w:sz w:val="28"/>
                <w:szCs w:val="28"/>
              </w:rPr>
              <w:t>X</w:t>
            </w: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bl>
    <w:p w:rsidR="00611465" w:rsidRDefault="00611465" w:rsidP="00611465">
      <w:pPr>
        <w:widowControl w:val="0"/>
        <w:spacing w:after="0" w:line="36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Bài tập 3:</w:t>
      </w:r>
    </w:p>
    <w:tbl>
      <w:tblPr>
        <w:tblStyle w:val="TableGrid"/>
        <w:tblW w:w="0" w:type="auto"/>
        <w:tblInd w:w="113" w:type="dxa"/>
        <w:tblLook w:val="04A0"/>
      </w:tblPr>
      <w:tblGrid>
        <w:gridCol w:w="2122"/>
        <w:gridCol w:w="1275"/>
        <w:gridCol w:w="1418"/>
        <w:gridCol w:w="1417"/>
        <w:gridCol w:w="1276"/>
        <w:gridCol w:w="1559"/>
      </w:tblGrid>
      <w:tr w:rsidR="00611465" w:rsidTr="00611465">
        <w:tc>
          <w:tcPr>
            <w:tcW w:w="2122"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both"/>
              <w:rPr>
                <w:rFonts w:ascii="Times New Roman" w:hAnsi="Times New Roman"/>
                <w:sz w:val="28"/>
                <w:szCs w:val="28"/>
              </w:rPr>
            </w:pPr>
            <w:r>
              <w:rPr>
                <w:rFonts w:ascii="Times New Roman" w:hAnsi="Times New Roman"/>
                <w:b/>
                <w:bCs/>
                <w:sz w:val="28"/>
                <w:szCs w:val="28"/>
              </w:rPr>
              <w:t xml:space="preserve">          Nghĩa</w:t>
            </w:r>
          </w:p>
          <w:p w:rsidR="00611465" w:rsidRDefault="00611465">
            <w:pPr>
              <w:widowControl w:val="0"/>
              <w:spacing w:line="360" w:lineRule="auto"/>
              <w:jc w:val="both"/>
              <w:rPr>
                <w:rFonts w:ascii="Times New Roman" w:hAnsi="Times New Roman"/>
                <w:b/>
                <w:bCs/>
                <w:sz w:val="28"/>
                <w:szCs w:val="28"/>
              </w:rPr>
            </w:pPr>
          </w:p>
          <w:p w:rsidR="00611465" w:rsidRDefault="00611465">
            <w:pPr>
              <w:widowControl w:val="0"/>
              <w:spacing w:line="360" w:lineRule="auto"/>
              <w:jc w:val="both"/>
              <w:rPr>
                <w:rFonts w:ascii="Times New Roman" w:hAnsi="Times New Roman"/>
                <w:sz w:val="28"/>
                <w:szCs w:val="28"/>
              </w:rPr>
            </w:pPr>
            <w:r>
              <w:rPr>
                <w:rFonts w:ascii="Times New Roman" w:hAnsi="Times New Roman"/>
                <w:b/>
                <w:bCs/>
                <w:sz w:val="28"/>
                <w:szCs w:val="28"/>
              </w:rPr>
              <w:t>Từ ngữ</w:t>
            </w:r>
          </w:p>
        </w:tc>
        <w:tc>
          <w:tcPr>
            <w:tcW w:w="1275"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b/>
                <w:bCs/>
                <w:sz w:val="28"/>
                <w:szCs w:val="28"/>
              </w:rPr>
              <w:t>sáng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b/>
                <w:bCs/>
                <w:sz w:val="28"/>
                <w:szCs w:val="28"/>
              </w:rPr>
              <w:t>làm cho rõ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b/>
                <w:bCs/>
                <w:sz w:val="28"/>
                <w:szCs w:val="28"/>
              </w:rPr>
              <w:t>sáng suốt</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b/>
                <w:bCs/>
                <w:sz w:val="28"/>
                <w:szCs w:val="28"/>
              </w:rPr>
              <w:t>thề</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b/>
                <w:bCs/>
                <w:sz w:val="28"/>
                <w:szCs w:val="28"/>
              </w:rPr>
              <w:t>ghi nhớ không quên</w:t>
            </w:r>
          </w:p>
        </w:tc>
      </w:tr>
      <w:tr w:rsidR="00611465" w:rsidTr="00611465">
        <w:tc>
          <w:tcPr>
            <w:tcW w:w="2122"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eastAsia="Courier New" w:hAnsi="Times New Roman"/>
                <w:i/>
                <w:iCs/>
                <w:sz w:val="28"/>
                <w:szCs w:val="28"/>
              </w:rPr>
              <w:t>khắc cốt minh tâm</w:t>
            </w: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sz w:val="28"/>
                <w:szCs w:val="28"/>
              </w:rPr>
              <w:t>X</w:t>
            </w:r>
          </w:p>
        </w:tc>
      </w:tr>
      <w:tr w:rsidR="00611465" w:rsidTr="00611465">
        <w:tc>
          <w:tcPr>
            <w:tcW w:w="2122"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eastAsia="Courier New" w:hAnsi="Times New Roman"/>
                <w:i/>
                <w:iCs/>
                <w:sz w:val="28"/>
                <w:szCs w:val="28"/>
              </w:rPr>
              <w:t>minh châu</w:t>
            </w:r>
          </w:p>
        </w:tc>
        <w:tc>
          <w:tcPr>
            <w:tcW w:w="1275"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sz w:val="28"/>
                <w:szCs w:val="28"/>
              </w:rPr>
              <w:t>X</w:t>
            </w: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2122"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eastAsia="Courier New" w:hAnsi="Times New Roman"/>
                <w:i/>
                <w:iCs/>
                <w:sz w:val="28"/>
                <w:szCs w:val="28"/>
              </w:rPr>
              <w:t>biện minh</w:t>
            </w: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sz w:val="28"/>
                <w:szCs w:val="28"/>
              </w:rPr>
              <w:t>X</w:t>
            </w: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2122"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eastAsia="Courier New" w:hAnsi="Times New Roman"/>
                <w:i/>
                <w:iCs/>
                <w:sz w:val="28"/>
                <w:szCs w:val="28"/>
              </w:rPr>
              <w:t>thệ hải minh sơn</w:t>
            </w: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sz w:val="28"/>
                <w:szCs w:val="28"/>
              </w:rPr>
              <w:t>X</w:t>
            </w:r>
          </w:p>
        </w:tc>
        <w:tc>
          <w:tcPr>
            <w:tcW w:w="1559"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r>
      <w:tr w:rsidR="00611465" w:rsidTr="00611465">
        <w:tc>
          <w:tcPr>
            <w:tcW w:w="2122"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both"/>
              <w:rPr>
                <w:rFonts w:ascii="Times New Roman" w:hAnsi="Times New Roman"/>
                <w:sz w:val="28"/>
                <w:szCs w:val="28"/>
              </w:rPr>
            </w:pPr>
            <w:r>
              <w:rPr>
                <w:rFonts w:ascii="Times New Roman" w:eastAsia="Courier New" w:hAnsi="Times New Roman"/>
                <w:i/>
                <w:iCs/>
                <w:sz w:val="28"/>
                <w:szCs w:val="28"/>
              </w:rPr>
              <w:t>minh mân</w:t>
            </w:r>
          </w:p>
        </w:tc>
        <w:tc>
          <w:tcPr>
            <w:tcW w:w="1275"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r>
              <w:rPr>
                <w:rFonts w:ascii="Times New Roman" w:eastAsia="Courier New" w:hAnsi="Times New Roman"/>
                <w:sz w:val="28"/>
                <w:szCs w:val="28"/>
              </w:rPr>
              <w:t>X</w:t>
            </w:r>
          </w:p>
        </w:tc>
        <w:tc>
          <w:tcPr>
            <w:tcW w:w="1276" w:type="dxa"/>
            <w:tcBorders>
              <w:top w:val="single" w:sz="4" w:space="0" w:color="auto"/>
              <w:left w:val="single" w:sz="4" w:space="0" w:color="auto"/>
              <w:bottom w:val="single" w:sz="4" w:space="0" w:color="auto"/>
              <w:right w:val="single" w:sz="4" w:space="0" w:color="auto"/>
            </w:tcBorders>
          </w:tcPr>
          <w:p w:rsidR="00611465" w:rsidRDefault="00611465">
            <w:pPr>
              <w:widowControl w:val="0"/>
              <w:spacing w:line="36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611465" w:rsidRDefault="00611465">
            <w:pPr>
              <w:widowControl w:val="0"/>
              <w:spacing w:line="360" w:lineRule="auto"/>
              <w:jc w:val="center"/>
              <w:rPr>
                <w:rFonts w:ascii="Times New Roman" w:hAnsi="Times New Roman"/>
                <w:sz w:val="28"/>
                <w:szCs w:val="28"/>
              </w:rPr>
            </w:pPr>
          </w:p>
        </w:tc>
      </w:tr>
    </w:tbl>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sz w:val="28"/>
          <w:szCs w:val="28"/>
        </w:rPr>
        <w:t>-Yếu tố Hán Việt “</w:t>
      </w:r>
      <w:r>
        <w:rPr>
          <w:rFonts w:ascii="Times New Roman" w:hAnsi="Times New Roman"/>
          <w:i/>
          <w:sz w:val="28"/>
          <w:szCs w:val="28"/>
        </w:rPr>
        <w:t>minh</w:t>
      </w:r>
      <w:r>
        <w:rPr>
          <w:rFonts w:ascii="Times New Roman" w:hAnsi="Times New Roman"/>
          <w:sz w:val="28"/>
          <w:szCs w:val="28"/>
        </w:rPr>
        <w:t>” trong “</w:t>
      </w:r>
      <w:r>
        <w:rPr>
          <w:rFonts w:ascii="Times New Roman" w:hAnsi="Times New Roman"/>
          <w:i/>
          <w:sz w:val="28"/>
          <w:szCs w:val="28"/>
        </w:rPr>
        <w:t>minh châu, biện minh, minh mẫn</w:t>
      </w:r>
      <w:r>
        <w:rPr>
          <w:rFonts w:ascii="Times New Roman" w:hAnsi="Times New Roman"/>
          <w:sz w:val="28"/>
          <w:szCs w:val="28"/>
        </w:rPr>
        <w:t xml:space="preserve">” là yếu tố Hán Việt đa nghĩa với các nghĩa: “sáng; làm cho rõ; sáng suốt”. </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sz w:val="28"/>
          <w:szCs w:val="28"/>
        </w:rPr>
        <w:t>- Yếu tố “</w:t>
      </w:r>
      <w:r>
        <w:rPr>
          <w:rFonts w:ascii="Times New Roman" w:hAnsi="Times New Roman"/>
          <w:i/>
          <w:sz w:val="28"/>
          <w:szCs w:val="28"/>
        </w:rPr>
        <w:t>minh</w:t>
      </w:r>
      <w:r>
        <w:rPr>
          <w:rFonts w:ascii="Times New Roman" w:hAnsi="Times New Roman"/>
          <w:sz w:val="28"/>
          <w:szCs w:val="28"/>
        </w:rPr>
        <w:t>” trong “</w:t>
      </w:r>
      <w:r>
        <w:rPr>
          <w:rFonts w:ascii="Times New Roman" w:hAnsi="Times New Roman"/>
          <w:i/>
          <w:sz w:val="28"/>
          <w:szCs w:val="28"/>
        </w:rPr>
        <w:t>thệ hải minh sơn</w:t>
      </w:r>
      <w:r>
        <w:rPr>
          <w:rFonts w:ascii="Times New Roman" w:hAnsi="Times New Roman"/>
          <w:sz w:val="28"/>
          <w:szCs w:val="28"/>
        </w:rPr>
        <w:t xml:space="preserve"> và yếu tố “</w:t>
      </w:r>
      <w:r>
        <w:rPr>
          <w:rFonts w:ascii="Times New Roman" w:hAnsi="Times New Roman"/>
          <w:i/>
          <w:sz w:val="28"/>
          <w:szCs w:val="28"/>
        </w:rPr>
        <w:t>minh</w:t>
      </w:r>
      <w:r>
        <w:rPr>
          <w:rFonts w:ascii="Times New Roman" w:hAnsi="Times New Roman"/>
          <w:sz w:val="28"/>
          <w:szCs w:val="28"/>
        </w:rPr>
        <w:t>” trong “</w:t>
      </w:r>
      <w:r>
        <w:rPr>
          <w:rFonts w:ascii="Times New Roman" w:hAnsi="Times New Roman"/>
          <w:i/>
          <w:sz w:val="28"/>
          <w:szCs w:val="28"/>
        </w:rPr>
        <w:t>khắc cốt minh tâm</w:t>
      </w:r>
      <w:r>
        <w:rPr>
          <w:rFonts w:ascii="Times New Roman" w:hAnsi="Times New Roman"/>
          <w:sz w:val="28"/>
          <w:szCs w:val="28"/>
        </w:rPr>
        <w:t>” là các yếu tố Hán Việt đồng âm khác nghĩa.</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b/>
          <w:bCs/>
          <w:sz w:val="28"/>
          <w:szCs w:val="28"/>
        </w:rPr>
        <w:t xml:space="preserve">Bài tập 4: </w:t>
      </w:r>
      <w:r>
        <w:rPr>
          <w:rFonts w:ascii="Times New Roman" w:hAnsi="Times New Roman"/>
          <w:sz w:val="28"/>
          <w:szCs w:val="28"/>
        </w:rPr>
        <w:t>Giải thích các từ ngữ Hán Việt:</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i/>
          <w:iCs/>
          <w:sz w:val="28"/>
          <w:szCs w:val="28"/>
        </w:rPr>
        <w:t>- Bình minh:</w:t>
      </w:r>
      <w:r>
        <w:rPr>
          <w:rFonts w:ascii="Times New Roman" w:hAnsi="Times New Roman"/>
          <w:sz w:val="28"/>
          <w:szCs w:val="28"/>
        </w:rPr>
        <w:t xml:space="preserve"> là lúc trời vừa hửng sáng, còn gọi là rạng đông hay hừng đông. </w:t>
      </w:r>
      <w:r>
        <w:rPr>
          <w:rFonts w:ascii="Times New Roman" w:hAnsi="Times New Roman"/>
          <w:sz w:val="28"/>
          <w:szCs w:val="28"/>
        </w:rPr>
        <w:lastRenderedPageBreak/>
        <w:t>“Minh” ở đây mang nghĩa “sáng”.</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i/>
          <w:iCs/>
          <w:sz w:val="28"/>
          <w:szCs w:val="28"/>
        </w:rPr>
        <w:t>- Văn minh:</w:t>
      </w:r>
      <w:r>
        <w:rPr>
          <w:rFonts w:ascii="Times New Roman" w:hAnsi="Times New Roman"/>
          <w:sz w:val="28"/>
          <w:szCs w:val="28"/>
        </w:rPr>
        <w:t xml:space="preserve"> là trạng thái tiến bộ về cả vật chất lẫn tinh thần của xã hội loài người, tức là trạng thái phát triển cao của nền văn hoá. “Minh” ở đây mang nghĩa “sáng”.</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i/>
          <w:iCs/>
          <w:sz w:val="28"/>
          <w:szCs w:val="28"/>
        </w:rPr>
        <w:t>- Hắc bạch phân minh:</w:t>
      </w:r>
      <w:r>
        <w:rPr>
          <w:rFonts w:ascii="Times New Roman" w:hAnsi="Times New Roman"/>
          <w:sz w:val="28"/>
          <w:szCs w:val="28"/>
        </w:rPr>
        <w:t xml:space="preserve"> “hắc” nghĩa là “đen”, “bạch” nghĩa là “trắng”, “phân” nghĩa là “phân biệt, phân định”, “minh” ở đây mang nghĩa “làm cho rõ”. Như vậy, “hắc bạch phân minh” được hiểu là “phân biệt cho rõ trắng đen”.</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b/>
          <w:bCs/>
          <w:sz w:val="28"/>
          <w:szCs w:val="28"/>
        </w:rPr>
        <w:t xml:space="preserve">Bài tập 5: </w:t>
      </w:r>
      <w:r>
        <w:rPr>
          <w:rFonts w:ascii="Times New Roman" w:hAnsi="Times New Roman"/>
          <w:sz w:val="28"/>
          <w:szCs w:val="28"/>
        </w:rPr>
        <w:t>Phân biệt ý nghĩa các cặp từ Hán Việt:</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i/>
          <w:iCs/>
          <w:sz w:val="28"/>
          <w:szCs w:val="28"/>
        </w:rPr>
        <w:t>- Tương đồng/ đồng thời:</w:t>
      </w:r>
      <w:r>
        <w:rPr>
          <w:rFonts w:ascii="Times New Roman" w:hAnsi="Times New Roman"/>
          <w:sz w:val="28"/>
          <w:szCs w:val="28"/>
        </w:rPr>
        <w:t xml:space="preserve"> Cặp từ này mỗi từ đều mang yếu tố “đồng” có nghĩa “cùng, cùng nhau”. “Tương đồng” nghĩa là “giống nhau”, “đồng thời” nghĩa là “cùng một lúc”.</w:t>
      </w:r>
    </w:p>
    <w:p w:rsidR="00611465" w:rsidRDefault="00611465" w:rsidP="00611465">
      <w:pPr>
        <w:widowControl w:val="0"/>
        <w:spacing w:after="0" w:line="360" w:lineRule="auto"/>
        <w:jc w:val="both"/>
        <w:rPr>
          <w:rFonts w:ascii="Times New Roman" w:hAnsi="Times New Roman"/>
          <w:sz w:val="28"/>
          <w:szCs w:val="28"/>
        </w:rPr>
      </w:pPr>
      <w:r>
        <w:rPr>
          <w:rFonts w:ascii="Times New Roman" w:hAnsi="Times New Roman"/>
          <w:i/>
          <w:iCs/>
          <w:sz w:val="28"/>
          <w:szCs w:val="28"/>
        </w:rPr>
        <w:t>- Đồng thoại/ đồng dao:</w:t>
      </w:r>
      <w:r>
        <w:rPr>
          <w:rFonts w:ascii="Times New Roman" w:hAnsi="Times New Roman"/>
          <w:sz w:val="28"/>
          <w:szCs w:val="28"/>
        </w:rPr>
        <w:t xml:space="preserve"> Cặp từ này mỗi từ đều mang yếu tố “đồng” có nghĩa “đứa trẻ”. “Đồng thoại” để chỉ truyện viết cho trẻ em nói chung, “đồng dao” để chỉ những bài hát, thơ ca dân gian truyền miệng của trẻ em.</w:t>
      </w:r>
    </w:p>
    <w:p w:rsidR="00611465" w:rsidRDefault="00611465" w:rsidP="00611465">
      <w:r>
        <w:rPr>
          <w:rFonts w:ascii="Times New Roman" w:hAnsi="Times New Roman"/>
          <w:i/>
          <w:iCs/>
          <w:sz w:val="28"/>
          <w:szCs w:val="28"/>
        </w:rPr>
        <w:t>- Đồng bệnh tương lân/ đồng cam cộng khổ:</w:t>
      </w:r>
      <w:r>
        <w:rPr>
          <w:rFonts w:ascii="Times New Roman" w:hAnsi="Times New Roman"/>
          <w:sz w:val="28"/>
          <w:szCs w:val="28"/>
        </w:rPr>
        <w:t xml:space="preserve"> Cặp từ ngữ này mỗi từ đều mang yếu tố “đồng” có nghĩa “cùng, cùng nhau”. “Đồng bệnh tương lân” (hay “đồng bệnh</w:t>
      </w:r>
    </w:p>
    <w:p w:rsidR="00611465" w:rsidRDefault="00611465" w:rsidP="00611465">
      <w:pPr>
        <w:rPr>
          <w:rFonts w:ascii="Times New Roman" w:hAnsi="Times New Roman"/>
          <w:sz w:val="28"/>
          <w:szCs w:val="28"/>
        </w:rPr>
      </w:pPr>
      <w:r>
        <w:rPr>
          <w:rFonts w:ascii="Times New Roman" w:hAnsi="Times New Roman"/>
          <w:sz w:val="28"/>
          <w:szCs w:val="28"/>
        </w:rPr>
        <w:t>ương liên”) có nghĩa đen là “cùng có bệnh (giống nhau) thì thương xót lẫn nhau”, nghĩa bóng là khi người ta ở cùng một hoàn cảnh giống nhau thì người ta thông cảm với nhau, hiểu cho nhau. “Đồng cam cộng khổ” có nghĩa đen là “cùng hưởng vị ngọt, cùng nếm vị đắng”, nói rộng ra là khi vui sướng cũng như lúc khó khăn đều luôn cận kề sát cánh, chia sẻ cùng nhau, trong mọi hoàn cảnh đều có nhau.</w:t>
      </w:r>
    </w:p>
    <w:p w:rsidR="00774805" w:rsidRDefault="00774805" w:rsidP="00774805">
      <w:pPr>
        <w:widowControl w:val="0"/>
        <w:spacing w:after="0" w:line="360" w:lineRule="auto"/>
        <w:jc w:val="center"/>
        <w:rPr>
          <w:rFonts w:ascii="Times New Roman" w:eastAsia="Candara" w:hAnsi="Times New Roman"/>
          <w:b/>
          <w:bCs/>
          <w:color w:val="FF0000"/>
          <w:sz w:val="28"/>
          <w:szCs w:val="28"/>
        </w:rPr>
      </w:pPr>
      <w:r>
        <w:rPr>
          <w:rFonts w:ascii="Times New Roman" w:eastAsia="Candara" w:hAnsi="Times New Roman"/>
          <w:b/>
          <w:bCs/>
          <w:color w:val="FF0000"/>
          <w:sz w:val="28"/>
          <w:szCs w:val="28"/>
        </w:rPr>
        <w:t>BÀI 8</w:t>
      </w:r>
    </w:p>
    <w:p w:rsidR="00774805" w:rsidRPr="00774805" w:rsidRDefault="00774805" w:rsidP="00774805">
      <w:pPr>
        <w:widowControl w:val="0"/>
        <w:spacing w:after="0" w:line="360" w:lineRule="auto"/>
        <w:jc w:val="center"/>
        <w:rPr>
          <w:rFonts w:ascii="Times New Roman" w:eastAsia="Candara" w:hAnsi="Times New Roman"/>
          <w:b/>
          <w:bCs/>
          <w:color w:val="FF0000"/>
          <w:sz w:val="28"/>
          <w:szCs w:val="28"/>
        </w:rPr>
      </w:pPr>
      <w:r>
        <w:rPr>
          <w:rFonts w:ascii="Times New Roman" w:eastAsia="Candara" w:hAnsi="Times New Roman"/>
          <w:b/>
          <w:bCs/>
          <w:color w:val="FF0000"/>
          <w:sz w:val="28"/>
          <w:szCs w:val="28"/>
        </w:rPr>
        <w:t>NHỮNG CUNG BẬC TÌNH CẢM</w:t>
      </w:r>
    </w:p>
    <w:p w:rsidR="00774805" w:rsidRDefault="00774805" w:rsidP="00774805">
      <w:pPr>
        <w:widowControl w:val="0"/>
        <w:spacing w:after="0" w:line="360" w:lineRule="auto"/>
        <w:jc w:val="center"/>
        <w:rPr>
          <w:rFonts w:ascii="Times New Roman" w:hAnsi="Times New Roman"/>
          <w:b/>
          <w:color w:val="FF0000"/>
          <w:sz w:val="28"/>
          <w:szCs w:val="28"/>
        </w:rPr>
      </w:pPr>
      <w:r>
        <w:rPr>
          <w:rFonts w:ascii="Times New Roman" w:hAnsi="Times New Roman"/>
          <w:b/>
          <w:iCs/>
          <w:color w:val="FF0000"/>
          <w:sz w:val="28"/>
          <w:szCs w:val="28"/>
        </w:rPr>
        <w:t>VIẾT BÀI VĂN NGHỊ LUẬN PHÂN TÍCH MỘT TÁC PHẨM VĂN HỌC</w:t>
      </w:r>
    </w:p>
    <w:p w:rsidR="00611465" w:rsidRDefault="00611465" w:rsidP="00611465">
      <w:pPr>
        <w:widowControl w:val="0"/>
        <w:spacing w:after="0" w:line="360" w:lineRule="auto"/>
        <w:jc w:val="both"/>
        <w:rPr>
          <w:rFonts w:ascii="Times New Roman" w:hAnsi="Times New Roman"/>
          <w:sz w:val="28"/>
          <w:szCs w:val="28"/>
        </w:rPr>
      </w:pPr>
    </w:p>
    <w:p w:rsidR="00774805" w:rsidRDefault="00774805" w:rsidP="00774805">
      <w:pPr>
        <w:spacing w:after="0" w:line="360" w:lineRule="auto"/>
        <w:jc w:val="both"/>
        <w:rPr>
          <w:rFonts w:ascii="Times New Roman" w:eastAsia="Calibri" w:hAnsi="Times New Roman"/>
          <w:b/>
          <w:sz w:val="28"/>
          <w:szCs w:val="28"/>
        </w:rPr>
      </w:pPr>
      <w:r>
        <w:rPr>
          <w:rFonts w:ascii="Times New Roman" w:eastAsia="Calibri" w:hAnsi="Times New Roman"/>
          <w:b/>
          <w:sz w:val="28"/>
          <w:szCs w:val="28"/>
        </w:rPr>
        <w:t>I. Tri thức về kiểu bài</w:t>
      </w:r>
    </w:p>
    <w:p w:rsidR="00774805" w:rsidRDefault="00774805" w:rsidP="00774805">
      <w:pPr>
        <w:spacing w:after="0" w:line="360" w:lineRule="auto"/>
        <w:jc w:val="both"/>
        <w:rPr>
          <w:rFonts w:ascii="Times New Roman" w:eastAsia="Calibri" w:hAnsi="Times New Roman"/>
          <w:b/>
          <w:sz w:val="28"/>
          <w:szCs w:val="28"/>
        </w:rPr>
      </w:pPr>
      <w:r>
        <w:rPr>
          <w:rFonts w:ascii="Times New Roman" w:eastAsia="Calibri" w:hAnsi="Times New Roman"/>
          <w:sz w:val="28"/>
          <w:szCs w:val="28"/>
        </w:rPr>
        <w:t>- Khái niệm: Phân tích một tác phẩm văn học (nội dung chủ đề, những nét đặc sắc về hình thức nghệ thuật và hiệu quả thẩm mỹ của nó) thuộc kiểu bài nghị luận văn học, trong đó người viết dùng lí lẽ, bằng chứng để làm sáng tỏ chủ đề, những nét đặc sắc về hình thức nghệ thuật của tác phẩm và hiệu quả của nó đối với việc thể hiện nội dung tác phẩm.</w:t>
      </w:r>
    </w:p>
    <w:p w:rsidR="00774805" w:rsidRDefault="00774805" w:rsidP="00774805">
      <w:pPr>
        <w:spacing w:after="0" w:line="360" w:lineRule="auto"/>
        <w:jc w:val="both"/>
        <w:rPr>
          <w:rFonts w:ascii="Times New Roman" w:eastAsia="Calibri" w:hAnsi="Times New Roman"/>
          <w:sz w:val="28"/>
          <w:szCs w:val="28"/>
        </w:rPr>
      </w:pPr>
      <w:r>
        <w:rPr>
          <w:rFonts w:ascii="Times New Roman" w:eastAsia="Calibri" w:hAnsi="Times New Roman"/>
          <w:sz w:val="28"/>
          <w:szCs w:val="28"/>
        </w:rPr>
        <w:t>- Bố cục bài viết cần đảm bảo:</w:t>
      </w:r>
    </w:p>
    <w:p w:rsidR="00774805" w:rsidRDefault="00774805" w:rsidP="00774805">
      <w:pPr>
        <w:spacing w:after="0" w:line="360" w:lineRule="auto"/>
        <w:jc w:val="both"/>
        <w:rPr>
          <w:rFonts w:ascii="Times New Roman" w:eastAsia="Calibri" w:hAnsi="Times New Roman"/>
          <w:sz w:val="28"/>
          <w:szCs w:val="28"/>
        </w:rPr>
      </w:pPr>
      <w:r>
        <w:rPr>
          <w:rFonts w:ascii="Times New Roman" w:eastAsia="Calibri" w:hAnsi="Times New Roman"/>
          <w:sz w:val="28"/>
          <w:szCs w:val="28"/>
        </w:rPr>
        <w:t>+ Mở bài: giới thiệu về tác phẩm văn học (tên tác phẩm, tác giả), nêu ý kiến khái quát về chủ đề và những nét đặc sắc về hình thức nghệ thuật của tác phẩm.</w:t>
      </w:r>
    </w:p>
    <w:p w:rsidR="00774805" w:rsidRDefault="00774805" w:rsidP="00774805">
      <w:pPr>
        <w:spacing w:after="0" w:line="360" w:lineRule="auto"/>
        <w:jc w:val="both"/>
        <w:rPr>
          <w:rFonts w:ascii="Times New Roman" w:eastAsia="Calibri" w:hAnsi="Times New Roman"/>
          <w:sz w:val="28"/>
          <w:szCs w:val="28"/>
        </w:rPr>
      </w:pPr>
      <w:r>
        <w:rPr>
          <w:rFonts w:ascii="Times New Roman" w:eastAsia="Calibri" w:hAnsi="Times New Roman"/>
          <w:sz w:val="28"/>
          <w:szCs w:val="28"/>
        </w:rPr>
        <w:t>+ Thân bài: lần lượt trình bày các luận điểm làm nổi bật chủ đề và những nét đặc sắc về hình thức nghệ thuật trong tác phẩm và tác dụng của nó đối với việc thể hiện nội dung tác phẩm.</w:t>
      </w:r>
    </w:p>
    <w:p w:rsidR="00774805" w:rsidRDefault="00774805" w:rsidP="00774805">
      <w:r>
        <w:rPr>
          <w:rFonts w:ascii="Times New Roman" w:eastAsia="Calibri" w:hAnsi="Times New Roman"/>
          <w:sz w:val="28"/>
          <w:szCs w:val="28"/>
        </w:rPr>
        <w:t>+ Kết bài: khẳng định lại ý kiến về chủ đề và những nét đặc sắc về hình thức nghệ thuật của tác phẩm; nêu suy nghĩ, cảm xúc, trải nghiệm cá nhân hoặc bài học rút ra từ tác phẩm.</w:t>
      </w:r>
    </w:p>
    <w:p w:rsidR="00774805" w:rsidRDefault="00774805" w:rsidP="00774805">
      <w:pPr>
        <w:spacing w:after="0" w:line="360" w:lineRule="auto"/>
        <w:jc w:val="both"/>
        <w:rPr>
          <w:rFonts w:ascii="Times New Roman" w:eastAsia="Calibri" w:hAnsi="Times New Roman"/>
          <w:b/>
          <w:bCs/>
          <w:i/>
          <w:iCs/>
          <w:sz w:val="28"/>
          <w:szCs w:val="28"/>
        </w:rPr>
      </w:pPr>
      <w:r>
        <w:rPr>
          <w:rFonts w:ascii="Times New Roman" w:eastAsia="Calibri" w:hAnsi="Times New Roman"/>
          <w:sz w:val="26"/>
          <w:szCs w:val="26"/>
        </w:rPr>
        <w:t xml:space="preserve">  </w:t>
      </w:r>
      <w:r w:rsidR="00F95021">
        <w:rPr>
          <w:rFonts w:ascii="Times New Roman" w:eastAsia="Calibri" w:hAnsi="Times New Roman"/>
          <w:sz w:val="26"/>
          <w:szCs w:val="26"/>
        </w:rPr>
        <w:t xml:space="preserve">II. </w:t>
      </w:r>
      <w:r w:rsidR="00F95021">
        <w:rPr>
          <w:rFonts w:ascii="Times New Roman" w:eastAsia="Calibri" w:hAnsi="Times New Roman"/>
          <w:b/>
          <w:bCs/>
          <w:iCs/>
          <w:sz w:val="28"/>
          <w:szCs w:val="28"/>
        </w:rPr>
        <w:t>H</w:t>
      </w:r>
      <w:r>
        <w:rPr>
          <w:rFonts w:ascii="Times New Roman" w:eastAsia="Calibri" w:hAnsi="Times New Roman"/>
          <w:b/>
          <w:bCs/>
          <w:iCs/>
          <w:sz w:val="28"/>
          <w:szCs w:val="28"/>
        </w:rPr>
        <w:t>ướng dẫn phân tích kiểu văn bản</w:t>
      </w:r>
    </w:p>
    <w:p w:rsidR="00774805" w:rsidRDefault="00774805" w:rsidP="00774805">
      <w:pPr>
        <w:rPr>
          <w:rFonts w:ascii="Times New Roman" w:eastAsia="Calibri" w:hAnsi="Times New Roman"/>
          <w:sz w:val="26"/>
          <w:szCs w:val="26"/>
        </w:rPr>
      </w:pPr>
    </w:p>
    <w:p w:rsidR="00774805" w:rsidRDefault="00774805" w:rsidP="00774805">
      <w:pPr>
        <w:widowControl w:val="0"/>
        <w:spacing w:after="0" w:line="360" w:lineRule="auto"/>
        <w:jc w:val="both"/>
        <w:rPr>
          <w:rFonts w:ascii="Times New Roman" w:hAnsi="Times New Roman"/>
          <w:b/>
          <w:bCs/>
          <w:sz w:val="28"/>
          <w:szCs w:val="28"/>
        </w:rPr>
      </w:pPr>
      <w:r>
        <w:rPr>
          <w:rFonts w:ascii="Times New Roman" w:hAnsi="Times New Roman"/>
          <w:b/>
          <w:bCs/>
          <w:sz w:val="28"/>
          <w:szCs w:val="28"/>
        </w:rPr>
        <w:t>Câu 1:</w:t>
      </w:r>
    </w:p>
    <w:p w:rsidR="00774805" w:rsidRDefault="00774805" w:rsidP="00774805">
      <w:pPr>
        <w:widowControl w:val="0"/>
        <w:spacing w:before="0" w:after="0" w:line="360" w:lineRule="auto"/>
        <w:jc w:val="both"/>
        <w:rPr>
          <w:rFonts w:ascii="Times New Roman" w:hAnsi="Times New Roman"/>
          <w:b/>
          <w:bCs/>
          <w:sz w:val="28"/>
          <w:szCs w:val="28"/>
        </w:rPr>
      </w:pPr>
      <w:r>
        <w:rPr>
          <w:noProof/>
        </w:rPr>
        <w:lastRenderedPageBreak/>
        <w:drawing>
          <wp:inline distT="0" distB="0" distL="0" distR="0">
            <wp:extent cx="3434080" cy="3288030"/>
            <wp:effectExtent l="0" t="0" r="0" b="7620"/>
            <wp:docPr id="1" name="Picture 1" descr="C:\Users\SX1\AppData\Local\Temp\ksohtml134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1\AppData\Local\Temp\ksohtml1348\wps1.pn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4080" cy="3288030"/>
                    </a:xfrm>
                    <a:prstGeom prst="rect">
                      <a:avLst/>
                    </a:prstGeom>
                    <a:noFill/>
                    <a:ln>
                      <a:noFill/>
                    </a:ln>
                  </pic:spPr>
                </pic:pic>
              </a:graphicData>
            </a:graphic>
          </wp:inline>
        </w:drawing>
      </w:r>
      <w:r>
        <w:rPr>
          <w:rFonts w:ascii="Times New Roman" w:hAnsi="Times New Roman"/>
          <w:b/>
          <w:bCs/>
          <w:sz w:val="28"/>
          <w:szCs w:val="28"/>
        </w:rPr>
        <w:t xml:space="preserve"> </w:t>
      </w:r>
    </w:p>
    <w:p w:rsidR="00774805" w:rsidRDefault="00774805" w:rsidP="00774805">
      <w:r>
        <w:rPr>
          <w:rFonts w:ascii="Times New Roman" w:hAnsi="Times New Roman"/>
          <w:b/>
          <w:bCs/>
          <w:sz w:val="28"/>
          <w:szCs w:val="28"/>
        </w:rPr>
        <w:t xml:space="preserve">Câu 2: </w:t>
      </w:r>
      <w:r>
        <w:rPr>
          <w:rFonts w:ascii="Times New Roman" w:hAnsi="Times New Roman"/>
          <w:sz w:val="28"/>
          <w:szCs w:val="28"/>
        </w:rPr>
        <w:t>Cách VB phân tích các khía cạnh nội dung chủ đề và những nét đặc sắc về nghệ thuật: Với luận điểm về chủ đề của tác phẩm, đầu tiên, người viết nêu chủ đề và một số căn cứ để xác định chủ đề. Sau đó, người viết lần lượt phân tích, làm rõ từng khía cạnh nội dung của chủ đề bằng cách đưa ra các lí lẽ và bằng chứng lấy từ tác phẩm. Tương tự, với luận điểm những nét đặc sắc về hình thức nghệ thuật, người viết cũng sử dụng lí lẽ và bằng chứng lấy từ tác phẩm để phân tích, đánh giá hiệu quả thẩm mĩ của hai nét đặc sắc về hình thức nghệ thuật của bài thơ là hình ảnh thơ và âm hưởng toàn bài thơ.</w:t>
      </w:r>
    </w:p>
    <w:p w:rsidR="00774805" w:rsidRDefault="00774805" w:rsidP="00774805">
      <w:pPr>
        <w:widowControl w:val="0"/>
        <w:spacing w:after="0" w:line="360" w:lineRule="auto"/>
        <w:jc w:val="both"/>
        <w:rPr>
          <w:rFonts w:ascii="Times New Roman" w:hAnsi="Times New Roman"/>
          <w:sz w:val="28"/>
          <w:szCs w:val="28"/>
        </w:rPr>
      </w:pPr>
      <w:r>
        <w:rPr>
          <w:rFonts w:ascii="Times New Roman" w:hAnsi="Times New Roman"/>
          <w:b/>
          <w:bCs/>
          <w:sz w:val="28"/>
          <w:szCs w:val="28"/>
        </w:rPr>
        <w:t xml:space="preserve">Câu 3: </w:t>
      </w:r>
      <w:r>
        <w:rPr>
          <w:rFonts w:ascii="Times New Roman" w:hAnsi="Times New Roman"/>
          <w:sz w:val="28"/>
          <w:szCs w:val="28"/>
        </w:rPr>
        <w:t xml:space="preserve">Về cơ bản, kiểu bài phân tích, đánh giá một số nét đặc sắc nghệ thuật của một tác phẩm thơ khác với tác phẩm truyện ở chỗ đặc điểm hình thức của thể loại. Đối với thơ, nét đặc sắc về hình thức nghệ thuật thể hiện ở </w:t>
      </w:r>
      <w:r w:rsidRPr="00F95021">
        <w:rPr>
          <w:rFonts w:ascii="Times New Roman" w:hAnsi="Times New Roman"/>
          <w:b/>
          <w:sz w:val="28"/>
          <w:szCs w:val="28"/>
        </w:rPr>
        <w:t>từ ngữ, hình ảnh, vần, nhịp, biện pháp tu từ,..</w:t>
      </w:r>
      <w:r>
        <w:rPr>
          <w:rFonts w:ascii="Times New Roman" w:hAnsi="Times New Roman"/>
          <w:sz w:val="28"/>
          <w:szCs w:val="28"/>
        </w:rPr>
        <w:t>.; còn đối với truyện là cốt truyện, tình huống, nhân vật, ngôi kể, sự việc, chi tiết nghệ thuật,.</w:t>
      </w:r>
    </w:p>
    <w:p w:rsidR="00774805" w:rsidRDefault="00774805" w:rsidP="00774805">
      <w:pPr>
        <w:widowControl w:val="0"/>
        <w:spacing w:after="0" w:line="360" w:lineRule="auto"/>
        <w:jc w:val="both"/>
        <w:rPr>
          <w:rFonts w:ascii="Times New Roman" w:hAnsi="Times New Roman"/>
          <w:sz w:val="28"/>
          <w:szCs w:val="28"/>
        </w:rPr>
      </w:pPr>
      <w:r>
        <w:rPr>
          <w:rFonts w:ascii="Times New Roman" w:hAnsi="Times New Roman"/>
          <w:b/>
          <w:bCs/>
          <w:sz w:val="28"/>
          <w:szCs w:val="28"/>
        </w:rPr>
        <w:t xml:space="preserve">Câu 4: </w:t>
      </w:r>
      <w:r>
        <w:rPr>
          <w:rFonts w:ascii="Times New Roman" w:hAnsi="Times New Roman"/>
          <w:sz w:val="28"/>
          <w:szCs w:val="28"/>
        </w:rPr>
        <w:t>HS trả lời câu hỏi dựa trên trải nghiệm cá nhân.</w:t>
      </w:r>
    </w:p>
    <w:p w:rsidR="00774805" w:rsidRDefault="00774805" w:rsidP="00774805">
      <w:r>
        <w:rPr>
          <w:rFonts w:ascii="Times New Roman" w:hAnsi="Times New Roman"/>
          <w:sz w:val="28"/>
          <w:szCs w:val="28"/>
        </w:rPr>
        <w:lastRenderedPageBreak/>
        <w:t>Gợi ý: Khi viết bài bài văn nghị luận phân tích một tác phẩm thơ, cần chú ý phân tích nội dung chủ đề, những nét đặc sắc về hình thức nghệ thuật của tác phẩm và hiệu quả thẩm mĩ của nó.</w:t>
      </w:r>
    </w:p>
    <w:p w:rsidR="00774805" w:rsidRDefault="00774805" w:rsidP="00774805">
      <w:r>
        <w:rPr>
          <w:rFonts w:ascii="Times New Roman" w:eastAsia="Calibri" w:hAnsi="Times New Roman"/>
          <w:sz w:val="28"/>
          <w:szCs w:val="28"/>
        </w:rPr>
        <w:t xml:space="preserve">Đề bài: </w:t>
      </w:r>
      <w:hyperlink r:id="rId6" w:history="1">
        <w:r>
          <w:rPr>
            <w:rStyle w:val="Hyperlink"/>
            <w:rFonts w:ascii="Times New Roman" w:eastAsia="Calibri" w:hAnsi="Times New Roman"/>
            <w:sz w:val="28"/>
            <w:szCs w:val="28"/>
          </w:rPr>
          <w:t>Hãy viết bài văn nghị luận phân tích một bài thơ mà em yêu thích, làm rõ chủ đề, những nét đặc sắc về hình thức nghệ thuật và hiệu quả thẩm mĩ của nó.</w:t>
        </w:r>
      </w:hyperlink>
    </w:p>
    <w:p w:rsidR="00F95021" w:rsidRDefault="00F95021" w:rsidP="00F95021">
      <w:pPr>
        <w:spacing w:after="0" w:line="360" w:lineRule="auto"/>
        <w:jc w:val="both"/>
        <w:rPr>
          <w:rFonts w:ascii="Times New Roman" w:hAnsi="Times New Roman"/>
          <w:b/>
          <w:bCs/>
          <w:color w:val="000000"/>
          <w:sz w:val="28"/>
          <w:szCs w:val="28"/>
        </w:rPr>
      </w:pPr>
      <w:r>
        <w:rPr>
          <w:rFonts w:ascii="Times New Roman" w:hAnsi="Times New Roman"/>
          <w:b/>
          <w:bCs/>
          <w:color w:val="000000"/>
          <w:sz w:val="28"/>
          <w:szCs w:val="28"/>
        </w:rPr>
        <w:t>B</w:t>
      </w:r>
      <w:r w:rsidR="00774805">
        <w:rPr>
          <w:rFonts w:ascii="Times New Roman" w:hAnsi="Times New Roman"/>
          <w:b/>
          <w:bCs/>
          <w:color w:val="000000"/>
          <w:sz w:val="28"/>
          <w:szCs w:val="28"/>
        </w:rPr>
        <w:t xml:space="preserve">ước 1: Tìm ý </w:t>
      </w:r>
    </w:p>
    <w:p w:rsidR="00F95021" w:rsidRDefault="00F95021" w:rsidP="00F95021">
      <w:pPr>
        <w:spacing w:line="360" w:lineRule="auto"/>
        <w:rPr>
          <w:rFonts w:ascii="Times New Roman" w:eastAsia="Calibri" w:hAnsi="Times New Roman"/>
          <w:b/>
          <w:bCs/>
          <w:sz w:val="26"/>
          <w:szCs w:val="26"/>
        </w:rPr>
      </w:pPr>
      <w:r>
        <w:rPr>
          <w:rFonts w:ascii="Times New Roman" w:eastAsia="Calibri" w:hAnsi="Times New Roman"/>
          <w:b/>
          <w:bCs/>
          <w:sz w:val="26"/>
          <w:szCs w:val="26"/>
        </w:rPr>
        <w:t xml:space="preserve">- </w:t>
      </w:r>
      <w:r w:rsidRPr="00F95021">
        <w:rPr>
          <w:rFonts w:ascii="Times New Roman" w:eastAsia="Calibri" w:hAnsi="Times New Roman"/>
          <w:bCs/>
          <w:sz w:val="26"/>
          <w:szCs w:val="26"/>
        </w:rPr>
        <w:t>Bài thơ em lựa chọn</w:t>
      </w:r>
    </w:p>
    <w:p w:rsidR="00F95021" w:rsidRPr="00F95021" w:rsidRDefault="00F95021" w:rsidP="00F95021">
      <w:pPr>
        <w:spacing w:line="360" w:lineRule="auto"/>
        <w:rPr>
          <w:rFonts w:ascii="Times New Roman" w:eastAsia="Calibri" w:hAnsi="Times New Roman"/>
          <w:b/>
          <w:bCs/>
          <w:sz w:val="26"/>
          <w:szCs w:val="26"/>
        </w:rPr>
      </w:pPr>
      <w:r>
        <w:rPr>
          <w:rFonts w:ascii="Times New Roman" w:hAnsi="Times New Roman"/>
          <w:bCs/>
          <w:color w:val="000000"/>
          <w:sz w:val="28"/>
          <w:szCs w:val="28"/>
        </w:rPr>
        <w:t xml:space="preserve"> -</w:t>
      </w:r>
      <w:r>
        <w:rPr>
          <w:rFonts w:ascii="Times New Roman" w:eastAsia="Calibri" w:hAnsi="Times New Roman"/>
          <w:sz w:val="26"/>
          <w:szCs w:val="26"/>
        </w:rPr>
        <w:t>Thông tin về tác giả, hoàn cảnh ra đời của tác phẩm (nếu có) và những thông tin khác có liên quan.</w:t>
      </w:r>
    </w:p>
    <w:p w:rsidR="00F95021" w:rsidRDefault="00F95021" w:rsidP="00F95021">
      <w:pPr>
        <w:spacing w:line="273" w:lineRule="auto"/>
        <w:jc w:val="both"/>
        <w:rPr>
          <w:rFonts w:ascii="Times New Roman" w:eastAsia="Calibri" w:hAnsi="Times New Roman"/>
          <w:sz w:val="26"/>
          <w:szCs w:val="26"/>
        </w:rPr>
      </w:pPr>
      <w:r>
        <w:rPr>
          <w:rFonts w:ascii="Times New Roman" w:eastAsia="Calibri" w:hAnsi="Times New Roman"/>
          <w:sz w:val="26"/>
          <w:szCs w:val="26"/>
        </w:rPr>
        <w:t xml:space="preserve"> - Chủ đề của bài thơ </w:t>
      </w:r>
    </w:p>
    <w:p w:rsidR="00F95021" w:rsidRPr="00F95021" w:rsidRDefault="00F95021" w:rsidP="00F95021">
      <w:pPr>
        <w:spacing w:line="273" w:lineRule="auto"/>
        <w:jc w:val="both"/>
        <w:rPr>
          <w:rFonts w:ascii="Times New Roman" w:eastAsia="Calibri" w:hAnsi="Times New Roman"/>
          <w:sz w:val="26"/>
          <w:szCs w:val="26"/>
        </w:rPr>
      </w:pPr>
      <w:r>
        <w:rPr>
          <w:rFonts w:ascii="Times New Roman" w:eastAsia="Calibri" w:hAnsi="Times New Roman"/>
          <w:sz w:val="26"/>
          <w:szCs w:val="26"/>
        </w:rPr>
        <w:t xml:space="preserve"> - Những nét nghệ thuật đặc sắc về hình thức nghệ thuật và tác dụng</w:t>
      </w:r>
    </w:p>
    <w:p w:rsidR="00774805" w:rsidRDefault="00774805" w:rsidP="00774805">
      <w:pPr>
        <w:spacing w:after="0"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Bước 2: Lập dàn ý </w:t>
      </w:r>
    </w:p>
    <w:tbl>
      <w:tblPr>
        <w:tblStyle w:val="TableGrid"/>
        <w:tblW w:w="9220" w:type="dxa"/>
        <w:tblInd w:w="45" w:type="dxa"/>
        <w:tblLayout w:type="fixed"/>
        <w:tblLook w:val="04A0"/>
      </w:tblPr>
      <w:tblGrid>
        <w:gridCol w:w="1009"/>
        <w:gridCol w:w="5346"/>
        <w:gridCol w:w="2865"/>
      </w:tblGrid>
      <w:tr w:rsidR="00F95021" w:rsidTr="00F95021">
        <w:trPr>
          <w:trHeight w:val="478"/>
        </w:trPr>
        <w:tc>
          <w:tcPr>
            <w:tcW w:w="1009" w:type="dxa"/>
            <w:tcBorders>
              <w:top w:val="inset" w:sz="6" w:space="0" w:color="auto"/>
              <w:left w:val="inset" w:sz="6" w:space="0" w:color="auto"/>
              <w:bottom w:val="inset" w:sz="6" w:space="0" w:color="auto"/>
              <w:right w:val="inset" w:sz="6" w:space="0" w:color="auto"/>
            </w:tcBorders>
            <w:vAlign w:val="center"/>
            <w:hideMark/>
          </w:tcPr>
          <w:p w:rsidR="00F95021" w:rsidRDefault="00F95021">
            <w:pPr>
              <w:spacing w:line="360" w:lineRule="auto"/>
              <w:jc w:val="center"/>
              <w:rPr>
                <w:rFonts w:ascii="Times New Roman" w:eastAsia="Calibri" w:hAnsi="Times New Roman"/>
                <w:b/>
                <w:sz w:val="28"/>
                <w:szCs w:val="28"/>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center"/>
              <w:rPr>
                <w:rFonts w:ascii="Times New Roman" w:eastAsia="Calibri" w:hAnsi="Times New Roman"/>
                <w:b/>
                <w:sz w:val="28"/>
                <w:szCs w:val="28"/>
              </w:rPr>
            </w:pPr>
            <w:r>
              <w:rPr>
                <w:rFonts w:ascii="Times New Roman" w:eastAsia="Calibri" w:hAnsi="Times New Roman"/>
                <w:b/>
                <w:sz w:val="28"/>
                <w:szCs w:val="28"/>
              </w:rPr>
              <w:t xml:space="preserve"> Nhiệm vụ</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center"/>
              <w:rPr>
                <w:rFonts w:ascii="Times New Roman" w:eastAsia="Calibri" w:hAnsi="Times New Roman"/>
                <w:b/>
                <w:sz w:val="28"/>
                <w:szCs w:val="28"/>
              </w:rPr>
            </w:pPr>
            <w:r>
              <w:rPr>
                <w:rFonts w:ascii="Times New Roman" w:eastAsia="Calibri" w:hAnsi="Times New Roman"/>
                <w:b/>
                <w:sz w:val="28"/>
                <w:szCs w:val="28"/>
              </w:rPr>
              <w:t>Áp dụng vào đề tài của em</w:t>
            </w:r>
          </w:p>
        </w:tc>
      </w:tr>
      <w:tr w:rsidR="00F95021" w:rsidTr="00F95021">
        <w:trPr>
          <w:trHeight w:val="490"/>
        </w:trPr>
        <w:tc>
          <w:tcPr>
            <w:tcW w:w="1009" w:type="dxa"/>
            <w:tcBorders>
              <w:top w:val="inset" w:sz="6" w:space="0" w:color="auto"/>
              <w:left w:val="inset" w:sz="6" w:space="0" w:color="auto"/>
              <w:bottom w:val="inset" w:sz="6" w:space="0" w:color="auto"/>
              <w:right w:val="inset" w:sz="6" w:space="0" w:color="auto"/>
            </w:tcBorders>
            <w:vAlign w:val="center"/>
            <w:hideMark/>
          </w:tcPr>
          <w:p w:rsidR="00F95021" w:rsidRDefault="00F95021">
            <w:pPr>
              <w:spacing w:line="360" w:lineRule="auto"/>
              <w:jc w:val="center"/>
              <w:rPr>
                <w:rFonts w:ascii="Times New Roman" w:eastAsia="Calibri" w:hAnsi="Times New Roman"/>
                <w:b/>
                <w:sz w:val="28"/>
                <w:szCs w:val="28"/>
              </w:rPr>
            </w:pPr>
            <w:r>
              <w:rPr>
                <w:rFonts w:ascii="Times New Roman" w:eastAsia="Calibri" w:hAnsi="Times New Roman"/>
                <w:b/>
                <w:sz w:val="28"/>
                <w:szCs w:val="28"/>
              </w:rPr>
              <w:t>Mở bài</w:t>
            </w: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Giới thiệu tên tác phẩm, thể loại, tên tác giả</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 </w:t>
            </w:r>
          </w:p>
        </w:tc>
      </w:tr>
      <w:tr w:rsidR="00F95021" w:rsidTr="00F95021">
        <w:trPr>
          <w:trHeight w:val="968"/>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after="240" w:line="360" w:lineRule="atLeast"/>
              <w:ind w:right="48"/>
              <w:jc w:val="center"/>
              <w:rPr>
                <w:rFonts w:ascii="Open Sans" w:hAnsi="Open Sans"/>
                <w:b/>
                <w:color w:val="000000"/>
                <w:sz w:val="27"/>
                <w:szCs w:val="27"/>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Khái quát những nét đặc sắc của tác phẩm (chủ đề, hình thức nghệ thuật nổi bật)</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 </w:t>
            </w:r>
          </w:p>
        </w:tc>
      </w:tr>
      <w:tr w:rsidR="00F95021" w:rsidTr="00F95021">
        <w:trPr>
          <w:trHeight w:val="490"/>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line="360" w:lineRule="auto"/>
              <w:jc w:val="center"/>
              <w:rPr>
                <w:rFonts w:ascii="Times New Roman" w:eastAsia="Calibri" w:hAnsi="Times New Roman"/>
                <w:b/>
                <w:sz w:val="28"/>
                <w:szCs w:val="28"/>
              </w:rPr>
            </w:pPr>
            <w:r>
              <w:rPr>
                <w:rFonts w:ascii="Times New Roman" w:eastAsia="Calibri" w:hAnsi="Times New Roman"/>
                <w:b/>
                <w:sz w:val="28"/>
                <w:szCs w:val="28"/>
              </w:rPr>
              <w:t>Thân bài</w:t>
            </w:r>
          </w:p>
          <w:p w:rsidR="00F95021" w:rsidRDefault="00F95021">
            <w:pPr>
              <w:spacing w:line="360" w:lineRule="auto"/>
              <w:jc w:val="center"/>
              <w:rPr>
                <w:rFonts w:ascii="Times New Roman" w:eastAsia="Calibri" w:hAnsi="Times New Roman"/>
                <w:b/>
                <w:sz w:val="28"/>
                <w:szCs w:val="28"/>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Trình bày luận điểm về chủ đề tác phẩm</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 </w:t>
            </w:r>
          </w:p>
        </w:tc>
      </w:tr>
      <w:tr w:rsidR="00F95021" w:rsidTr="00F95021">
        <w:trPr>
          <w:trHeight w:val="968"/>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after="240" w:line="360" w:lineRule="atLeast"/>
              <w:ind w:right="48"/>
              <w:jc w:val="center"/>
              <w:rPr>
                <w:rFonts w:ascii="Open Sans" w:hAnsi="Open Sans"/>
                <w:b/>
                <w:color w:val="000000"/>
                <w:sz w:val="27"/>
                <w:szCs w:val="27"/>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Phân tích lí lẽ và bằng chứng để làm sáng tỏ các một vài khía cạnh nội dung chủ đề</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 </w:t>
            </w:r>
          </w:p>
        </w:tc>
      </w:tr>
      <w:tr w:rsidR="00F95021" w:rsidTr="00F95021">
        <w:trPr>
          <w:trHeight w:val="968"/>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after="240" w:line="360" w:lineRule="atLeast"/>
              <w:ind w:right="48"/>
              <w:jc w:val="center"/>
              <w:rPr>
                <w:rFonts w:ascii="Open Sans" w:hAnsi="Open Sans"/>
                <w:b/>
                <w:color w:val="000000"/>
                <w:sz w:val="27"/>
                <w:szCs w:val="27"/>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Trình bày luận điểm về những nét đặc sắc nghệ thuật</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 </w:t>
            </w:r>
          </w:p>
        </w:tc>
      </w:tr>
      <w:tr w:rsidR="00F95021" w:rsidTr="00F95021">
        <w:trPr>
          <w:trHeight w:val="968"/>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after="240" w:line="360" w:lineRule="atLeast"/>
              <w:ind w:right="48"/>
              <w:jc w:val="center"/>
              <w:rPr>
                <w:rFonts w:ascii="Open Sans" w:hAnsi="Open Sans"/>
                <w:b/>
                <w:color w:val="000000"/>
                <w:sz w:val="27"/>
                <w:szCs w:val="27"/>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Phân tích lí lẽ và bằng chứng để làm sáng tỏ các đặc sắc nghệ thuật trong tác phẩm</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 </w:t>
            </w:r>
          </w:p>
        </w:tc>
      </w:tr>
      <w:tr w:rsidR="00F95021" w:rsidTr="00F95021">
        <w:trPr>
          <w:trHeight w:val="968"/>
        </w:trPr>
        <w:tc>
          <w:tcPr>
            <w:tcW w:w="1009" w:type="dxa"/>
            <w:tcBorders>
              <w:top w:val="inset" w:sz="6" w:space="0" w:color="auto"/>
              <w:left w:val="inset" w:sz="6" w:space="0" w:color="auto"/>
              <w:bottom w:val="inset" w:sz="6" w:space="0" w:color="auto"/>
              <w:right w:val="inset" w:sz="6" w:space="0" w:color="auto"/>
            </w:tcBorders>
            <w:vAlign w:val="center"/>
            <w:hideMark/>
          </w:tcPr>
          <w:p w:rsidR="00F95021" w:rsidRDefault="00F95021">
            <w:pPr>
              <w:spacing w:line="360" w:lineRule="auto"/>
              <w:jc w:val="center"/>
              <w:rPr>
                <w:rFonts w:ascii="Times New Roman" w:eastAsia="Calibri" w:hAnsi="Times New Roman"/>
                <w:b/>
                <w:sz w:val="28"/>
                <w:szCs w:val="28"/>
              </w:rPr>
            </w:pPr>
            <w:r>
              <w:rPr>
                <w:rFonts w:ascii="Times New Roman" w:eastAsia="Calibri" w:hAnsi="Times New Roman"/>
                <w:b/>
                <w:sz w:val="28"/>
                <w:szCs w:val="28"/>
              </w:rPr>
              <w:t>Kết bài</w:t>
            </w: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Khẳng định lại ý kiến về chủ đề, những nét đặc sắc nghệ thuật trong tác phẩm</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line="360" w:lineRule="auto"/>
              <w:jc w:val="both"/>
              <w:rPr>
                <w:rFonts w:ascii="Times New Roman" w:eastAsia="Calibri" w:hAnsi="Times New Roman"/>
                <w:sz w:val="28"/>
                <w:szCs w:val="28"/>
              </w:rPr>
            </w:pPr>
            <w:r>
              <w:rPr>
                <w:rFonts w:ascii="Times New Roman" w:eastAsia="Calibri" w:hAnsi="Times New Roman"/>
                <w:sz w:val="28"/>
                <w:szCs w:val="28"/>
              </w:rPr>
              <w:t> </w:t>
            </w:r>
          </w:p>
        </w:tc>
      </w:tr>
      <w:tr w:rsidR="00F95021" w:rsidTr="00F95021">
        <w:trPr>
          <w:trHeight w:val="980"/>
        </w:trPr>
        <w:tc>
          <w:tcPr>
            <w:tcW w:w="1009" w:type="dxa"/>
            <w:tcBorders>
              <w:top w:val="inset" w:sz="6" w:space="0" w:color="auto"/>
              <w:left w:val="inset" w:sz="6" w:space="0" w:color="auto"/>
              <w:bottom w:val="inset" w:sz="6" w:space="0" w:color="auto"/>
              <w:right w:val="inset" w:sz="6" w:space="0" w:color="auto"/>
            </w:tcBorders>
            <w:vAlign w:val="center"/>
          </w:tcPr>
          <w:p w:rsidR="00F95021" w:rsidRDefault="00F95021">
            <w:pPr>
              <w:spacing w:after="240" w:line="360" w:lineRule="atLeast"/>
              <w:ind w:right="48"/>
              <w:jc w:val="both"/>
              <w:rPr>
                <w:rFonts w:ascii="Open Sans" w:hAnsi="Open Sans"/>
                <w:color w:val="000000"/>
                <w:sz w:val="27"/>
                <w:szCs w:val="27"/>
              </w:rPr>
            </w:pPr>
          </w:p>
        </w:tc>
        <w:tc>
          <w:tcPr>
            <w:tcW w:w="5346"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Nêu suy nghĩ, cảm xúc hoặc bài học rút ra từ tác phẩm.</w:t>
            </w:r>
          </w:p>
        </w:tc>
        <w:tc>
          <w:tcPr>
            <w:tcW w:w="2865" w:type="dxa"/>
            <w:tcBorders>
              <w:top w:val="inset" w:sz="6" w:space="0" w:color="auto"/>
              <w:left w:val="nil"/>
              <w:bottom w:val="inset" w:sz="6" w:space="0" w:color="auto"/>
              <w:right w:val="inset" w:sz="6" w:space="0" w:color="auto"/>
            </w:tcBorders>
            <w:vAlign w:val="center"/>
            <w:hideMark/>
          </w:tcPr>
          <w:p w:rsidR="00F95021" w:rsidRDefault="00F95021">
            <w:pPr>
              <w:spacing w:after="240" w:line="360" w:lineRule="atLeast"/>
              <w:ind w:right="48"/>
              <w:jc w:val="both"/>
              <w:rPr>
                <w:rFonts w:ascii="Open Sans" w:hAnsi="Open Sans"/>
                <w:color w:val="000000"/>
                <w:sz w:val="27"/>
                <w:szCs w:val="27"/>
              </w:rPr>
            </w:pPr>
            <w:r>
              <w:rPr>
                <w:rFonts w:ascii="Times New Roman" w:eastAsia="Calibri" w:hAnsi="Times New Roman"/>
                <w:sz w:val="28"/>
                <w:szCs w:val="28"/>
              </w:rPr>
              <w:t> </w:t>
            </w:r>
          </w:p>
        </w:tc>
      </w:tr>
    </w:tbl>
    <w:p w:rsidR="00F95021" w:rsidRDefault="00F95021" w:rsidP="00774805">
      <w:pPr>
        <w:spacing w:after="0" w:line="360" w:lineRule="auto"/>
        <w:jc w:val="both"/>
        <w:rPr>
          <w:rFonts w:ascii="Times New Roman" w:hAnsi="Times New Roman"/>
          <w:bCs/>
          <w:color w:val="000000"/>
          <w:sz w:val="28"/>
          <w:szCs w:val="28"/>
        </w:rPr>
      </w:pPr>
    </w:p>
    <w:p w:rsidR="00774805" w:rsidRDefault="00774805" w:rsidP="00774805">
      <w:pPr>
        <w:spacing w:after="0" w:line="360" w:lineRule="auto"/>
        <w:jc w:val="both"/>
        <w:rPr>
          <w:rFonts w:ascii="Times New Roman" w:hAnsi="Times New Roman"/>
          <w:b/>
          <w:bCs/>
          <w:color w:val="000000"/>
          <w:sz w:val="28"/>
          <w:szCs w:val="28"/>
        </w:rPr>
      </w:pPr>
      <w:r>
        <w:rPr>
          <w:rFonts w:ascii="Times New Roman" w:hAnsi="Times New Roman"/>
          <w:b/>
          <w:bCs/>
          <w:color w:val="000000"/>
          <w:sz w:val="28"/>
          <w:szCs w:val="28"/>
        </w:rPr>
        <w:t>Bước 3: Viết bài</w:t>
      </w:r>
    </w:p>
    <w:p w:rsidR="00774805" w:rsidRDefault="00774805" w:rsidP="00774805">
      <w:pPr>
        <w:spacing w:after="0" w:line="360" w:lineRule="auto"/>
        <w:jc w:val="both"/>
        <w:rPr>
          <w:rFonts w:ascii="Times New Roman" w:eastAsia="Calibri" w:hAnsi="Times New Roman"/>
          <w:sz w:val="28"/>
          <w:szCs w:val="28"/>
        </w:rPr>
      </w:pPr>
      <w:r>
        <w:rPr>
          <w:rFonts w:ascii="Times New Roman" w:eastAsia="Calibri" w:hAnsi="Times New Roman"/>
          <w:sz w:val="28"/>
          <w:szCs w:val="28"/>
        </w:rPr>
        <w:t xml:space="preserve">Triển khai bài viết dựa trên dàn ý. </w:t>
      </w:r>
    </w:p>
    <w:p w:rsidR="00F95021" w:rsidRDefault="00F95021" w:rsidP="00774805">
      <w:pPr>
        <w:spacing w:after="0" w:line="360" w:lineRule="auto"/>
        <w:jc w:val="both"/>
        <w:rPr>
          <w:rFonts w:ascii="Times New Roman" w:eastAsia="Calibri" w:hAnsi="Times New Roman"/>
          <w:sz w:val="28"/>
          <w:szCs w:val="28"/>
        </w:rPr>
      </w:pPr>
      <w:r>
        <w:rPr>
          <w:rFonts w:ascii="Times New Roman" w:eastAsia="Calibri" w:hAnsi="Times New Roman"/>
          <w:sz w:val="28"/>
          <w:szCs w:val="28"/>
        </w:rPr>
        <w:t>Bước 4: Xem lại, chỉnh sửa và rút kinh nghiệm</w:t>
      </w:r>
      <w:bookmarkStart w:id="0" w:name="_GoBack"/>
      <w:bookmarkEnd w:id="0"/>
    </w:p>
    <w:p w:rsidR="00774805" w:rsidRDefault="00774805" w:rsidP="00774805"/>
    <w:p w:rsidR="00774805" w:rsidRDefault="00774805" w:rsidP="00774805"/>
    <w:p w:rsidR="00774805" w:rsidRDefault="00774805" w:rsidP="00774805">
      <w:pPr>
        <w:jc w:val="center"/>
        <w:rPr>
          <w:rFonts w:ascii="Times New Roman" w:eastAsia="Calibri" w:hAnsi="Times New Roman"/>
          <w:sz w:val="26"/>
          <w:szCs w:val="26"/>
        </w:rPr>
      </w:pPr>
    </w:p>
    <w:p w:rsidR="00611465" w:rsidRPr="00E106E9" w:rsidRDefault="00611465">
      <w:pPr>
        <w:rPr>
          <w:rFonts w:ascii="Times New Roman" w:hAnsi="Times New Roman"/>
          <w:sz w:val="26"/>
          <w:szCs w:val="26"/>
        </w:rPr>
      </w:pPr>
    </w:p>
    <w:sectPr w:rsidR="00611465" w:rsidRPr="00E106E9" w:rsidSect="00395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97AF2"/>
    <w:multiLevelType w:val="hybridMultilevel"/>
    <w:tmpl w:val="3A9E485A"/>
    <w:lvl w:ilvl="0" w:tplc="85162622">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compat/>
  <w:rsids>
    <w:rsidRoot w:val="00E106E9"/>
    <w:rsid w:val="00395A32"/>
    <w:rsid w:val="00611465"/>
    <w:rsid w:val="00774805"/>
    <w:rsid w:val="00795B63"/>
    <w:rsid w:val="00861543"/>
    <w:rsid w:val="00C45509"/>
    <w:rsid w:val="00E106E9"/>
    <w:rsid w:val="00F33A92"/>
    <w:rsid w:val="00F95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E9"/>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611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805"/>
    <w:pPr>
      <w:ind w:left="720"/>
      <w:contextualSpacing/>
    </w:pPr>
  </w:style>
  <w:style w:type="character" w:styleId="Hyperlink">
    <w:name w:val="Hyperlink"/>
    <w:basedOn w:val="DefaultParagraphFont"/>
    <w:uiPriority w:val="99"/>
    <w:unhideWhenUsed/>
    <w:rsid w:val="00774805"/>
    <w:rPr>
      <w:color w:val="0000FF"/>
      <w:u w:val="single"/>
    </w:rPr>
  </w:style>
  <w:style w:type="paragraph" w:styleId="BalloonText">
    <w:name w:val="Balloon Text"/>
    <w:basedOn w:val="Normal"/>
    <w:link w:val="BalloonTextChar"/>
    <w:uiPriority w:val="99"/>
    <w:semiHidden/>
    <w:unhideWhenUsed/>
    <w:rsid w:val="00F33A9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A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40557">
      <w:bodyDiv w:val="1"/>
      <w:marLeft w:val="0"/>
      <w:marRight w:val="0"/>
      <w:marTop w:val="0"/>
      <w:marBottom w:val="0"/>
      <w:divBdr>
        <w:top w:val="none" w:sz="0" w:space="0" w:color="auto"/>
        <w:left w:val="none" w:sz="0" w:space="0" w:color="auto"/>
        <w:bottom w:val="none" w:sz="0" w:space="0" w:color="auto"/>
        <w:right w:val="none" w:sz="0" w:space="0" w:color="auto"/>
      </w:divBdr>
    </w:div>
    <w:div w:id="239752988">
      <w:bodyDiv w:val="1"/>
      <w:marLeft w:val="0"/>
      <w:marRight w:val="0"/>
      <w:marTop w:val="0"/>
      <w:marBottom w:val="0"/>
      <w:divBdr>
        <w:top w:val="none" w:sz="0" w:space="0" w:color="auto"/>
        <w:left w:val="none" w:sz="0" w:space="0" w:color="auto"/>
        <w:bottom w:val="none" w:sz="0" w:space="0" w:color="auto"/>
        <w:right w:val="none" w:sz="0" w:space="0" w:color="auto"/>
      </w:divBdr>
    </w:div>
    <w:div w:id="254870334">
      <w:bodyDiv w:val="1"/>
      <w:marLeft w:val="0"/>
      <w:marRight w:val="0"/>
      <w:marTop w:val="0"/>
      <w:marBottom w:val="0"/>
      <w:divBdr>
        <w:top w:val="none" w:sz="0" w:space="0" w:color="auto"/>
        <w:left w:val="none" w:sz="0" w:space="0" w:color="auto"/>
        <w:bottom w:val="none" w:sz="0" w:space="0" w:color="auto"/>
        <w:right w:val="none" w:sz="0" w:space="0" w:color="auto"/>
      </w:divBdr>
    </w:div>
    <w:div w:id="259877433">
      <w:bodyDiv w:val="1"/>
      <w:marLeft w:val="0"/>
      <w:marRight w:val="0"/>
      <w:marTop w:val="0"/>
      <w:marBottom w:val="0"/>
      <w:divBdr>
        <w:top w:val="none" w:sz="0" w:space="0" w:color="auto"/>
        <w:left w:val="none" w:sz="0" w:space="0" w:color="auto"/>
        <w:bottom w:val="none" w:sz="0" w:space="0" w:color="auto"/>
        <w:right w:val="none" w:sz="0" w:space="0" w:color="auto"/>
      </w:divBdr>
    </w:div>
    <w:div w:id="328481381">
      <w:bodyDiv w:val="1"/>
      <w:marLeft w:val="0"/>
      <w:marRight w:val="0"/>
      <w:marTop w:val="0"/>
      <w:marBottom w:val="0"/>
      <w:divBdr>
        <w:top w:val="none" w:sz="0" w:space="0" w:color="auto"/>
        <w:left w:val="none" w:sz="0" w:space="0" w:color="auto"/>
        <w:bottom w:val="none" w:sz="0" w:space="0" w:color="auto"/>
        <w:right w:val="none" w:sz="0" w:space="0" w:color="auto"/>
      </w:divBdr>
    </w:div>
    <w:div w:id="364983528">
      <w:bodyDiv w:val="1"/>
      <w:marLeft w:val="0"/>
      <w:marRight w:val="0"/>
      <w:marTop w:val="0"/>
      <w:marBottom w:val="0"/>
      <w:divBdr>
        <w:top w:val="none" w:sz="0" w:space="0" w:color="auto"/>
        <w:left w:val="none" w:sz="0" w:space="0" w:color="auto"/>
        <w:bottom w:val="none" w:sz="0" w:space="0" w:color="auto"/>
        <w:right w:val="none" w:sz="0" w:space="0" w:color="auto"/>
      </w:divBdr>
    </w:div>
    <w:div w:id="409893922">
      <w:bodyDiv w:val="1"/>
      <w:marLeft w:val="0"/>
      <w:marRight w:val="0"/>
      <w:marTop w:val="0"/>
      <w:marBottom w:val="0"/>
      <w:divBdr>
        <w:top w:val="none" w:sz="0" w:space="0" w:color="auto"/>
        <w:left w:val="none" w:sz="0" w:space="0" w:color="auto"/>
        <w:bottom w:val="none" w:sz="0" w:space="0" w:color="auto"/>
        <w:right w:val="none" w:sz="0" w:space="0" w:color="auto"/>
      </w:divBdr>
    </w:div>
    <w:div w:id="482817428">
      <w:bodyDiv w:val="1"/>
      <w:marLeft w:val="0"/>
      <w:marRight w:val="0"/>
      <w:marTop w:val="0"/>
      <w:marBottom w:val="0"/>
      <w:divBdr>
        <w:top w:val="none" w:sz="0" w:space="0" w:color="auto"/>
        <w:left w:val="none" w:sz="0" w:space="0" w:color="auto"/>
        <w:bottom w:val="none" w:sz="0" w:space="0" w:color="auto"/>
        <w:right w:val="none" w:sz="0" w:space="0" w:color="auto"/>
      </w:divBdr>
    </w:div>
    <w:div w:id="538903038">
      <w:bodyDiv w:val="1"/>
      <w:marLeft w:val="0"/>
      <w:marRight w:val="0"/>
      <w:marTop w:val="0"/>
      <w:marBottom w:val="0"/>
      <w:divBdr>
        <w:top w:val="none" w:sz="0" w:space="0" w:color="auto"/>
        <w:left w:val="none" w:sz="0" w:space="0" w:color="auto"/>
        <w:bottom w:val="none" w:sz="0" w:space="0" w:color="auto"/>
        <w:right w:val="none" w:sz="0" w:space="0" w:color="auto"/>
      </w:divBdr>
    </w:div>
    <w:div w:id="555942709">
      <w:bodyDiv w:val="1"/>
      <w:marLeft w:val="0"/>
      <w:marRight w:val="0"/>
      <w:marTop w:val="0"/>
      <w:marBottom w:val="0"/>
      <w:divBdr>
        <w:top w:val="none" w:sz="0" w:space="0" w:color="auto"/>
        <w:left w:val="none" w:sz="0" w:space="0" w:color="auto"/>
        <w:bottom w:val="none" w:sz="0" w:space="0" w:color="auto"/>
        <w:right w:val="none" w:sz="0" w:space="0" w:color="auto"/>
      </w:divBdr>
    </w:div>
    <w:div w:id="577910796">
      <w:bodyDiv w:val="1"/>
      <w:marLeft w:val="0"/>
      <w:marRight w:val="0"/>
      <w:marTop w:val="0"/>
      <w:marBottom w:val="0"/>
      <w:divBdr>
        <w:top w:val="none" w:sz="0" w:space="0" w:color="auto"/>
        <w:left w:val="none" w:sz="0" w:space="0" w:color="auto"/>
        <w:bottom w:val="none" w:sz="0" w:space="0" w:color="auto"/>
        <w:right w:val="none" w:sz="0" w:space="0" w:color="auto"/>
      </w:divBdr>
    </w:div>
    <w:div w:id="583416899">
      <w:bodyDiv w:val="1"/>
      <w:marLeft w:val="0"/>
      <w:marRight w:val="0"/>
      <w:marTop w:val="0"/>
      <w:marBottom w:val="0"/>
      <w:divBdr>
        <w:top w:val="none" w:sz="0" w:space="0" w:color="auto"/>
        <w:left w:val="none" w:sz="0" w:space="0" w:color="auto"/>
        <w:bottom w:val="none" w:sz="0" w:space="0" w:color="auto"/>
        <w:right w:val="none" w:sz="0" w:space="0" w:color="auto"/>
      </w:divBdr>
    </w:div>
    <w:div w:id="705107673">
      <w:bodyDiv w:val="1"/>
      <w:marLeft w:val="0"/>
      <w:marRight w:val="0"/>
      <w:marTop w:val="0"/>
      <w:marBottom w:val="0"/>
      <w:divBdr>
        <w:top w:val="none" w:sz="0" w:space="0" w:color="auto"/>
        <w:left w:val="none" w:sz="0" w:space="0" w:color="auto"/>
        <w:bottom w:val="none" w:sz="0" w:space="0" w:color="auto"/>
        <w:right w:val="none" w:sz="0" w:space="0" w:color="auto"/>
      </w:divBdr>
    </w:div>
    <w:div w:id="830875266">
      <w:bodyDiv w:val="1"/>
      <w:marLeft w:val="0"/>
      <w:marRight w:val="0"/>
      <w:marTop w:val="0"/>
      <w:marBottom w:val="0"/>
      <w:divBdr>
        <w:top w:val="none" w:sz="0" w:space="0" w:color="auto"/>
        <w:left w:val="none" w:sz="0" w:space="0" w:color="auto"/>
        <w:bottom w:val="none" w:sz="0" w:space="0" w:color="auto"/>
        <w:right w:val="none" w:sz="0" w:space="0" w:color="auto"/>
      </w:divBdr>
    </w:div>
    <w:div w:id="1001810247">
      <w:bodyDiv w:val="1"/>
      <w:marLeft w:val="0"/>
      <w:marRight w:val="0"/>
      <w:marTop w:val="0"/>
      <w:marBottom w:val="0"/>
      <w:divBdr>
        <w:top w:val="none" w:sz="0" w:space="0" w:color="auto"/>
        <w:left w:val="none" w:sz="0" w:space="0" w:color="auto"/>
        <w:bottom w:val="none" w:sz="0" w:space="0" w:color="auto"/>
        <w:right w:val="none" w:sz="0" w:space="0" w:color="auto"/>
      </w:divBdr>
    </w:div>
    <w:div w:id="1205481660">
      <w:bodyDiv w:val="1"/>
      <w:marLeft w:val="0"/>
      <w:marRight w:val="0"/>
      <w:marTop w:val="0"/>
      <w:marBottom w:val="0"/>
      <w:divBdr>
        <w:top w:val="none" w:sz="0" w:space="0" w:color="auto"/>
        <w:left w:val="none" w:sz="0" w:space="0" w:color="auto"/>
        <w:bottom w:val="none" w:sz="0" w:space="0" w:color="auto"/>
        <w:right w:val="none" w:sz="0" w:space="0" w:color="auto"/>
      </w:divBdr>
    </w:div>
    <w:div w:id="1211116356">
      <w:bodyDiv w:val="1"/>
      <w:marLeft w:val="0"/>
      <w:marRight w:val="0"/>
      <w:marTop w:val="0"/>
      <w:marBottom w:val="0"/>
      <w:divBdr>
        <w:top w:val="none" w:sz="0" w:space="0" w:color="auto"/>
        <w:left w:val="none" w:sz="0" w:space="0" w:color="auto"/>
        <w:bottom w:val="none" w:sz="0" w:space="0" w:color="auto"/>
        <w:right w:val="none" w:sz="0" w:space="0" w:color="auto"/>
      </w:divBdr>
    </w:div>
    <w:div w:id="1384326244">
      <w:bodyDiv w:val="1"/>
      <w:marLeft w:val="0"/>
      <w:marRight w:val="0"/>
      <w:marTop w:val="0"/>
      <w:marBottom w:val="0"/>
      <w:divBdr>
        <w:top w:val="none" w:sz="0" w:space="0" w:color="auto"/>
        <w:left w:val="none" w:sz="0" w:space="0" w:color="auto"/>
        <w:bottom w:val="none" w:sz="0" w:space="0" w:color="auto"/>
        <w:right w:val="none" w:sz="0" w:space="0" w:color="auto"/>
      </w:divBdr>
    </w:div>
    <w:div w:id="1412701528">
      <w:bodyDiv w:val="1"/>
      <w:marLeft w:val="0"/>
      <w:marRight w:val="0"/>
      <w:marTop w:val="0"/>
      <w:marBottom w:val="0"/>
      <w:divBdr>
        <w:top w:val="none" w:sz="0" w:space="0" w:color="auto"/>
        <w:left w:val="none" w:sz="0" w:space="0" w:color="auto"/>
        <w:bottom w:val="none" w:sz="0" w:space="0" w:color="auto"/>
        <w:right w:val="none" w:sz="0" w:space="0" w:color="auto"/>
      </w:divBdr>
    </w:div>
    <w:div w:id="1526945525">
      <w:bodyDiv w:val="1"/>
      <w:marLeft w:val="0"/>
      <w:marRight w:val="0"/>
      <w:marTop w:val="0"/>
      <w:marBottom w:val="0"/>
      <w:divBdr>
        <w:top w:val="none" w:sz="0" w:space="0" w:color="auto"/>
        <w:left w:val="none" w:sz="0" w:space="0" w:color="auto"/>
        <w:bottom w:val="none" w:sz="0" w:space="0" w:color="auto"/>
        <w:right w:val="none" w:sz="0" w:space="0" w:color="auto"/>
      </w:divBdr>
    </w:div>
    <w:div w:id="1693917440">
      <w:bodyDiv w:val="1"/>
      <w:marLeft w:val="0"/>
      <w:marRight w:val="0"/>
      <w:marTop w:val="0"/>
      <w:marBottom w:val="0"/>
      <w:divBdr>
        <w:top w:val="none" w:sz="0" w:space="0" w:color="auto"/>
        <w:left w:val="none" w:sz="0" w:space="0" w:color="auto"/>
        <w:bottom w:val="none" w:sz="0" w:space="0" w:color="auto"/>
        <w:right w:val="none" w:sz="0" w:space="0" w:color="auto"/>
      </w:divBdr>
    </w:div>
    <w:div w:id="1861816311">
      <w:bodyDiv w:val="1"/>
      <w:marLeft w:val="0"/>
      <w:marRight w:val="0"/>
      <w:marTop w:val="0"/>
      <w:marBottom w:val="0"/>
      <w:divBdr>
        <w:top w:val="none" w:sz="0" w:space="0" w:color="auto"/>
        <w:left w:val="none" w:sz="0" w:space="0" w:color="auto"/>
        <w:bottom w:val="none" w:sz="0" w:space="0" w:color="auto"/>
        <w:right w:val="none" w:sz="0" w:space="0" w:color="auto"/>
      </w:divBdr>
    </w:div>
    <w:div w:id="1862015886">
      <w:bodyDiv w:val="1"/>
      <w:marLeft w:val="0"/>
      <w:marRight w:val="0"/>
      <w:marTop w:val="0"/>
      <w:marBottom w:val="0"/>
      <w:divBdr>
        <w:top w:val="none" w:sz="0" w:space="0" w:color="auto"/>
        <w:left w:val="none" w:sz="0" w:space="0" w:color="auto"/>
        <w:bottom w:val="none" w:sz="0" w:space="0" w:color="auto"/>
        <w:right w:val="none" w:sz="0" w:space="0" w:color="auto"/>
      </w:divBdr>
    </w:div>
    <w:div w:id="1918828964">
      <w:bodyDiv w:val="1"/>
      <w:marLeft w:val="0"/>
      <w:marRight w:val="0"/>
      <w:marTop w:val="0"/>
      <w:marBottom w:val="0"/>
      <w:divBdr>
        <w:top w:val="none" w:sz="0" w:space="0" w:color="auto"/>
        <w:left w:val="none" w:sz="0" w:space="0" w:color="auto"/>
        <w:bottom w:val="none" w:sz="0" w:space="0" w:color="auto"/>
        <w:right w:val="none" w:sz="0" w:space="0" w:color="auto"/>
      </w:divBdr>
    </w:div>
    <w:div w:id="1946229230">
      <w:bodyDiv w:val="1"/>
      <w:marLeft w:val="0"/>
      <w:marRight w:val="0"/>
      <w:marTop w:val="0"/>
      <w:marBottom w:val="0"/>
      <w:divBdr>
        <w:top w:val="none" w:sz="0" w:space="0" w:color="auto"/>
        <w:left w:val="none" w:sz="0" w:space="0" w:color="auto"/>
        <w:bottom w:val="none" w:sz="0" w:space="0" w:color="auto"/>
        <w:right w:val="none" w:sz="0" w:space="0" w:color="auto"/>
      </w:divBdr>
    </w:div>
    <w:div w:id="1974753566">
      <w:bodyDiv w:val="1"/>
      <w:marLeft w:val="0"/>
      <w:marRight w:val="0"/>
      <w:marTop w:val="0"/>
      <w:marBottom w:val="0"/>
      <w:divBdr>
        <w:top w:val="none" w:sz="0" w:space="0" w:color="auto"/>
        <w:left w:val="none" w:sz="0" w:space="0" w:color="auto"/>
        <w:bottom w:val="none" w:sz="0" w:space="0" w:color="auto"/>
        <w:right w:val="none" w:sz="0" w:space="0" w:color="auto"/>
      </w:divBdr>
    </w:div>
    <w:div w:id="1985498621">
      <w:bodyDiv w:val="1"/>
      <w:marLeft w:val="0"/>
      <w:marRight w:val="0"/>
      <w:marTop w:val="0"/>
      <w:marBottom w:val="0"/>
      <w:divBdr>
        <w:top w:val="none" w:sz="0" w:space="0" w:color="auto"/>
        <w:left w:val="none" w:sz="0" w:space="0" w:color="auto"/>
        <w:bottom w:val="none" w:sz="0" w:space="0" w:color="auto"/>
        <w:right w:val="none" w:sz="0" w:space="0" w:color="auto"/>
      </w:divBdr>
    </w:div>
    <w:div w:id="2048413803">
      <w:bodyDiv w:val="1"/>
      <w:marLeft w:val="0"/>
      <w:marRight w:val="0"/>
      <w:marTop w:val="0"/>
      <w:marBottom w:val="0"/>
      <w:divBdr>
        <w:top w:val="none" w:sz="0" w:space="0" w:color="auto"/>
        <w:left w:val="none" w:sz="0" w:space="0" w:color="auto"/>
        <w:bottom w:val="none" w:sz="0" w:space="0" w:color="auto"/>
        <w:right w:val="none" w:sz="0" w:space="0" w:color="auto"/>
      </w:divBdr>
    </w:div>
    <w:div w:id="20808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tjack.com/soan-van-lop-9-ct/hay-viet-bai-van-nghi-luan-phan-tich-mot-bai-tho-ma-em-yeu-thich.j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SX1</dc:creator>
  <cp:keywords/>
  <dc:description/>
  <cp:lastModifiedBy>dell</cp:lastModifiedBy>
  <cp:revision>3</cp:revision>
  <dcterms:created xsi:type="dcterms:W3CDTF">2025-03-05T07:37:00Z</dcterms:created>
  <dcterms:modified xsi:type="dcterms:W3CDTF">2025-03-14T13:31:00Z</dcterms:modified>
</cp:coreProperties>
</file>